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LAKI SAROLTA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lakisaci@gmail.com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Brittnek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GRAVITANCE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tervezőgrafika, építőjáték, társasjáték,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projektem célja egy építőjáték megtervezése és kivitelezése. Melkovics Tamás</w:t>
      </w:r>
      <w:r>
        <w:rPr>
          <w:color w:val="000000"/>
          <w:sz w:val="24"/>
          <w:szCs w:val="24"/>
        </w:rPr>
        <w:br/>
        <w:t xml:space="preserve">szobrászművész munkáit választottam inspirációnak a tervezés során. A játék elemei </w:t>
      </w:r>
      <w:r>
        <w:rPr>
          <w:color w:val="000000"/>
          <w:sz w:val="24"/>
          <w:szCs w:val="24"/>
        </w:rPr>
        <w:br/>
        <w:t xml:space="preserve">a művész szobrainak formavilágát tükrözik. Ugyanakkor a játék egy sorozattá is</w:t>
      </w:r>
      <w:r>
        <w:rPr>
          <w:color w:val="000000"/>
          <w:sz w:val="24"/>
          <w:szCs w:val="24"/>
        </w:rPr>
        <w:br/>
        <w:t xml:space="preserve">továbbfejleszthető lenne, amiben az alapkoncepció ugyanaz, de más művész adná az</w:t>
      </w:r>
      <w:r>
        <w:rPr>
          <w:color w:val="000000"/>
          <w:sz w:val="24"/>
          <w:szCs w:val="24"/>
        </w:rPr>
        <w:br/>
        <w:t xml:space="preserve">inspirációt, így a játék formavilága változna. Sokat gondolkoztunk a témavezetőmmel, </w:t>
      </w:r>
      <w:r>
        <w:rPr>
          <w:color w:val="000000"/>
          <w:sz w:val="24"/>
          <w:szCs w:val="24"/>
        </w:rPr>
        <w:br/>
        <w:t xml:space="preserve">hogy milyen anyagból készítsük el az elemeket, kezdetben levegőre száradó gyurmából</w:t>
      </w:r>
      <w:r>
        <w:rPr>
          <w:color w:val="000000"/>
          <w:sz w:val="24"/>
          <w:szCs w:val="24"/>
        </w:rPr>
        <w:br/>
        <w:t xml:space="preserve">kísérleteztem, a jelenlegi játék elemek pedig 3D nyomtatással készültek el. A játék</w:t>
      </w:r>
      <w:r>
        <w:rPr>
          <w:color w:val="000000"/>
          <w:sz w:val="24"/>
          <w:szCs w:val="24"/>
        </w:rPr>
        <w:br/>
        <w:t xml:space="preserve">többféleképpen is játszható. Egyik módja, hogy a játékalap színes pöttyeit és a játékelemek</w:t>
      </w:r>
      <w:r>
        <w:rPr>
          <w:color w:val="000000"/>
          <w:sz w:val="24"/>
          <w:szCs w:val="24"/>
        </w:rPr>
        <w:br/>
        <w:t xml:space="preserve">talpának színét követve építsünk fel egy tornyot. Itt minden színre csak azonos szín kerülhet</w:t>
      </w:r>
      <w:r>
        <w:rPr>
          <w:color w:val="000000"/>
          <w:sz w:val="24"/>
          <w:szCs w:val="24"/>
        </w:rPr>
        <w:br/>
        <w:t xml:space="preserve">és a játékhoz tartozó kártyáknak nincs szerepe. A másik játékmódhoz a színes pöttyöket</w:t>
      </w:r>
      <w:r>
        <w:rPr>
          <w:color w:val="000000"/>
          <w:sz w:val="24"/>
          <w:szCs w:val="24"/>
        </w:rPr>
        <w:br/>
        <w:t xml:space="preserve">hagyjuk figyelmen kívül és a kártyákat hívjuk segítségül. A játékhoz 30 darab kártya tartozik</w:t>
      </w:r>
      <w:r>
        <w:rPr>
          <w:color w:val="000000"/>
          <w:sz w:val="24"/>
          <w:szCs w:val="24"/>
        </w:rPr>
        <w:br/>
        <w:t xml:space="preserve">összesen. Itt minden körben húzunk egy kártyát és annak utasításait követjük. A játék doboza</w:t>
      </w:r>
      <w:r>
        <w:rPr>
          <w:color w:val="000000"/>
          <w:sz w:val="24"/>
          <w:szCs w:val="24"/>
        </w:rPr>
        <w:br/>
        <w:t xml:space="preserve">egy négyzetes fadoboz, amelynek teteje teljesen levehető és lehelyezve az lesz a játékalap, </w:t>
      </w:r>
      <w:r>
        <w:rPr>
          <w:color w:val="000000"/>
          <w:sz w:val="24"/>
          <w:szCs w:val="24"/>
        </w:rPr>
        <w:br/>
        <w:t xml:space="preserve">így egy stabil építő felületet nyújt akkor is, ha nem tudunk asztalnál játszani.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53747">
    <w:multiLevelType w:val="hybridMultilevel"/>
    <w:lvl w:ilvl="0" w:tplc="20725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53747">
    <w:abstractNumId w:val="37153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192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