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VITOS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emesevitos@gmail.com</w:t>
            </w:r>
            <w:r w:rsidRPr="001067CD">
              <w:rPr>
                <w:i/>
              </w:rPr>
              <w:br/>
            </w:r>
            <w:r w:rsidR="00A96AEC">
              <w:t>Divat- és textiltervezés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Remete Kriszta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Irányított véletlen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objektruha; mobilitás; érzelmi intenzitás; inspiráció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pozitív-negatív térhatásokat átértelmezve textíliába, kitömött absztrakt alakzatokat hoztam létre, aminek felületén sűrű vonalazással az ecsetvonások hatását keltettem. A dizájn kigondolásánál a legfontosabb szempontom a mobilitás volt, hiszen, ha a festményen egy alkotóelemet elmozdítanánk, a végtelenségig lehetne variálni a műalkotást, így az én ruhám mellényét is az elemeire szétszedve. A gondosan megtervezett kompozíció apró részletelemeit véletlenszerűen elmozdítva egy újabb irányított képet kapunk- ezzel a mentalitással kísérleteztem a felsőruha mintázatának rajzolása közben is. A kivitelezett look anyaghasználatában utal a képzőművész változatos választásaira: műanyag fólia, fa, fém karabinerek és ringlik, foszforeszkáló cérna.</w:t>
      </w:r>
      <w:r>
        <w:rPr>
          <w:color w:val="000000"/>
          <w:sz w:val="24"/>
          <w:szCs w:val="24"/>
        </w:rPr>
        <w:br/>
        <w:t xml:space="preserve">Mivel a képzőművész biennálén kiállított pavilonjának kialakításánál és az alkotói folyamataiban is kulcsfontosságú szerepet játszik a techno zene, és az én világomhoz is közel áll az a stílus, gyönyörűen átíveltem ezt a motívumot a kivitelezett objektum befotózásába. Márton képei mögött a spontaneitás és a véletlen szerepe hangsúlyos, ami szoros kapcsolatot teremt a zene improvizatív természetével. A művész kifejezetten foglalkozik azzal, hogyan lehet a hangzatos élményeket vizuálisan megjeleníteni. A vonalvezetései és a színek hatásai különféle érzelmi és vizuális impulzusokat váltanak ki a nézőből. Számos multimediális kapcsolódásról is írhatnék: installációkban és performanszokban kísérletezett azzal, hogyan léphet párbeszédbe a festészet a hangokkal és zenei elemekkel. Mindezeket a kutatásokat beépítve a saját koncepciómba, egy techno klub beltériben ultraviola fényeket használva dinamikus mozdulatokat láthatunk a képeimen.</w:t>
      </w:r>
      <w:r>
        <w:rPr>
          <w:color w:val="000000"/>
          <w:sz w:val="24"/>
          <w:szCs w:val="24"/>
        </w:rPr>
        <w:br/>
        <w:t xml:space="preserve">A divatkollekciót a kortárs művészet és az öltözék vagy kiegészítő közötti kapcsolatot vizsgálja. A ruhák textúrája és színhasználata az érzelmi intenzitást közvetíti.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Rezümé:</w:t>
      </w:r>
      <w:r>
        <w:rPr>
          <w:color w:val="000000"/>
          <w:sz w:val="24"/>
          <w:szCs w:val="24"/>
        </w:rPr>
        <w:br/>
        <w:t xml:space="preserve">Az egyedi tervezési folyamat során számomra innovatív technikákat és absztrakt formákat alkalmaztam, új narratívát teremtve a művészet és a divattervezés találkozásában. Volt szerencsém beszélni Nemes Mártonnal egy későbbi lehetséges fotózás kapcsán, ahol ő lenne a modell a kreációmban. A munkámmal lehetőséget kaptam, hogy kiállítsák a Collegium Hungaricum-ban Bécsben. Ez a fajta szereplés megerősítette a projekt nemzetközi szintű elismertségét.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065132">
    <w:multiLevelType w:val="hybridMultilevel"/>
    <w:lvl w:ilvl="0" w:tplc="29514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065132">
    <w:abstractNumId w:val="14065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3928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