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CSUTOROS RÉKA</w:t>
            </w:r>
          </w:p>
          <w:p w:rsidR="00C275A3" w:rsidRDefault="00CA6B74" w:rsidP="00C275A3">
            <w:pPr>
              <w:pStyle w:val="Hallgatokepzes"/>
            </w:pPr>
            <w:r w:rsidRPr="001067CD">
              <w:rPr>
                <w:i/>
              </w:rPr>
              <w:t>reka.csutoros@googlemail.com</w:t>
            </w:r>
            <w:r w:rsidRPr="001067CD">
              <w:rPr>
                <w:i/>
              </w:rPr>
              <w:br/>
            </w:r>
            <w:r w:rsidR="00A96AEC">
              <w:t>Belsőépítész tervezőművész</w:t>
            </w:r>
            <w:r w:rsidR="00A96AEC">
              <w:br/>
            </w:r>
            <w:r w:rsidR="00E77B23">
              <w:t>MA, 1. félév</w:t>
            </w:r>
          </w:p>
          <w:p w:rsidR="00C265CE" w:rsidRPr="009E5FF1" w:rsidRDefault="00E77B23" w:rsidP="00BA6BAF">
            <w:pPr>
              <w:pStyle w:val="Hallgatointezmeny-kar"/>
              <w:rPr>
                <w:b/>
                <w:caps/>
              </w:rPr>
            </w:pPr>
            <w:r>
              <w:t>Budapesti Metropolitan Egyetem</w:t>
            </w:r>
            <w:r w:rsidR="00C275A3">
              <w:br/>
            </w:r>
            <w:r w:rsidR="00DB4822">
              <w:t>Művészeti és Kreatívipari Kar</w:t>
            </w:r>
          </w:p>
        </w:tc>
        <w:tc>
          <w:tcPr>
            <w:tcW w:w="4914" w:type="dxa"/>
          </w:tcPr>
          <w:p w:rsidR="00DB4822" w:rsidRPr="00DB4822" w:rsidRDefault="00DB4822" w:rsidP="004D7940">
            <w:pPr>
              <w:pStyle w:val="Hallgatonev"/>
              <w:rPr>
                <w:caps/>
              </w:rPr>
            </w:pPr>
            <w:r w:rsidRPr="00DB4822">
              <w:rPr>
                <w:caps/>
              </w:rPr>
              <w:t>FANGAIA SILVEIRA DIANA</w:t>
            </w:r>
          </w:p>
          <w:p w:rsidR="00DB4822" w:rsidRDefault="00CA6B74" w:rsidP="004D7940">
            <w:pPr>
              <w:pStyle w:val="Hallgatokepzes"/>
            </w:pPr>
            <w:r w:rsidRPr="001067CD">
              <w:rPr>
                <w:i/>
              </w:rPr>
              <w:t>silveiradianas@gmail.com</w:t>
            </w:r>
            <w:bookmarkStart w:id="1" w:name="_GoBack"/>
            <w:bookmarkEnd w:id="1"/>
            <w:r w:rsidRPr="001067CD">
              <w:br/>
            </w:r>
            <w:r w:rsidR="00C275A3">
              <w:t>Belsőépítész tervezőművész</w:t>
            </w:r>
            <w:r w:rsidR="00A96AEC">
              <w:br/>
              <w:t>MA, 1. félév</w:t>
            </w:r>
          </w:p>
          <w:p w:rsidR="00DB4822" w:rsidRDefault="00DB4822" w:rsidP="004D7940">
            <w:pPr>
              <w:pStyle w:val="Hallgatointezmeny-kar"/>
            </w:pPr>
            <w:r>
              <w:t>Budapesti Metropolitan Egyetem</w:t>
            </w:r>
          </w:p>
          <w:p w:rsidR="00C265CE" w:rsidRPr="009E5FF1" w:rsidRDefault="00DB4822" w:rsidP="004D7940">
            <w:pPr>
              <w:pStyle w:val="Hallgatointezmeny-kar"/>
              <w:rPr>
                <w:b/>
                <w:caps/>
              </w:rPr>
            </w:pPr>
            <w:r>
              <w:t>Művészeti és Kreatívipari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HAUDEK FANNI</w:t>
            </w:r>
          </w:p>
          <w:p w:rsidR="00C275A3" w:rsidRDefault="00CA6B74" w:rsidP="00C275A3">
            <w:pPr>
              <w:pStyle w:val="Hallgatokepzes"/>
            </w:pPr>
            <w:r w:rsidRPr="001067CD">
              <w:rPr>
                <w:i/>
              </w:rPr>
              <w:t/>
            </w:r>
            <w:r w:rsidRPr="001067CD">
              <w:rPr>
                <w:i/>
              </w:rPr>
              <w:br/>
            </w:r>
            <w:r w:rsidR="00A96AEC">
              <w:t>Tervezőművész</w:t>
            </w:r>
            <w:r w:rsidR="00A96AEC">
              <w:br/>
            </w:r>
            <w:r w:rsidR="00E77B23">
              <w:t>MA, 1. félév</w:t>
            </w:r>
          </w:p>
          <w:p w:rsidR="00C265CE" w:rsidRPr="009E5FF1" w:rsidRDefault="00E77B23" w:rsidP="00BA6BAF">
            <w:pPr>
              <w:pStyle w:val="Hallgatointezmeny-kar"/>
              <w:rPr>
                <w:b/>
                <w:caps/>
              </w:rPr>
            </w:pPr>
            <w:r>
              <w:t>Budapesti Metropolitan Egyetem</w:t>
            </w:r>
            <w:r w:rsidR="00C275A3">
              <w:br/>
            </w:r>
            <w:r w:rsidR="00DB4822">
              <w:t>Művészeti és Kreatívipari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Bódiné Kersner Katalin</w:t>
            </w:r>
          </w:p>
          <w:p w:rsidR="00DB4822" w:rsidRDefault="00DB4822" w:rsidP="00BA6BAF">
            <w:pPr>
              <w:pStyle w:val="Konzulensektitulus"/>
            </w:pPr>
            <w:r w:rsidRPr="00DB4822">
              <w:t>adjunktus, METU MKK</w:t>
            </w:r>
          </w:p>
        </w:tc>
      </w:tr>
      <w:tr w:rsidR="00DB4822" w:rsidTr="00DB4822">
        <w:tc>
          <w:tcPr>
            <w:tcW w:w="9854" w:type="dxa"/>
          </w:tcPr>
          <w:p w:rsidR="00DB4822" w:rsidRPr="00DB4822" w:rsidRDefault="00DB4822" w:rsidP="00BA6BAF">
            <w:pPr>
              <w:pStyle w:val="Konzulenseknev"/>
            </w:pPr>
            <w:r w:rsidRPr="00DB4822">
              <w:t>Leits Miklós András</w:t>
            </w:r>
          </w:p>
          <w:p w:rsidR="00DB4822" w:rsidRDefault="00DB4822" w:rsidP="00BA6BAF">
            <w:pPr>
              <w:pStyle w:val="Konzulensektitulus"/>
            </w:pPr>
            <w:r w:rsidRPr="00DB4822">
              <w:t>óraadó, METU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BAKÁTS PAGONY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könyvesbolt;gyerekek;belsőépítészet</w:t>
      </w:r>
      <w:r>
        <w:t xml:space="preserve"/>
      </w:r>
    </w:p>
    <w:p>
      <w:pPr>
        <w:widowControl w:val="on"/>
        <w:pBdr/>
        <w:spacing w:before="240" w:after="240" w:line="240" w:lineRule="auto"/>
        <w:ind w:left="0" w:right="0"/>
        <w:jc w:val="left"/>
      </w:pPr>
      <w:r>
        <w:rPr>
          <w:color w:val="000000"/>
          <w:sz w:val="24"/>
          <w:szCs w:val="24"/>
        </w:rPr>
        <w:t xml:space="preserve">A Bakáts téri pagony belsőépítészeti tervezése során izgalmas kihívást jelentett számunkra egy olyan környezet megteremtése, amely nemcsak az esztétikára és funkcionalitásra törekszik, hanem inspiráló közeget is biztosít a könyvesbolt látogatói számára. Az üzlet belső tereinek tervezésekor kiemelt figyelmet fordítottunk arra, hogy egy olyan atmoszférát alakítsunk ki, ahol a gyerekek és szüleik egyaránt jól érezhetik magukat, és ahol az olvasás és játék mindenkit kikapcsol mindennapok mókus kerekéből.</w:t>
      </w:r>
    </w:p>
    <w:p>
      <w:pPr>
        <w:widowControl w:val="on"/>
        <w:pBdr/>
        <w:spacing w:before="240" w:after="240" w:line="240" w:lineRule="auto"/>
        <w:ind w:left="0" w:right="0"/>
        <w:jc w:val="left"/>
      </w:pPr>
      <w:r>
        <w:rPr>
          <w:color w:val="000000"/>
          <w:sz w:val="24"/>
          <w:szCs w:val="24"/>
        </w:rPr>
        <w:t xml:space="preserve">Tervezésünk folyamán számos szempontot figyelembe vettünk, hogy a lehető legjobban ki tudjuk elégíteni a megrendelőnk igényeit. Az üzlet tulajdonosának és munkatársainak igényeit és preferenciáit meghallgatva egy olyan koncepciót dolgoztunk ki, amely összhangban áll az üzlet arculatával és célközönségével. Fontosnak tartottuk, hogy a Bakáts téri Pagony ne csak egy hely legyen a vásárlásra, hanem egy olyan közösségi tér, ahol az emberek találkozhatnak, megoszthatják élményeiket és együtt élvezhetik az olvasás és játék örömeit korosztálytól függetlenül. Törekedtünk arra, hogy egy olyan környezetet hozzunk létre, ami mindenki számára kikapcsolódást és inspirációt nyújt.  </w:t>
      </w:r>
    </w:p>
    <w:p>
      <w:pPr>
        <w:widowControl w:val="on"/>
        <w:pBdr/>
        <w:spacing w:before="240" w:after="240" w:line="240" w:lineRule="auto"/>
        <w:ind w:left="0" w:right="0"/>
        <w:jc w:val="left"/>
      </w:pPr>
      <w:r>
        <w:rPr>
          <w:color w:val="000000"/>
          <w:sz w:val="24"/>
          <w:szCs w:val="24"/>
        </w:rPr>
        <w:t xml:space="preserve">A tervezés folyamán igyekeztünk mindent megtenni annak érdekében, hogy egy olyan környezetet alakítsunk ki, ahol minden korosztály számára kikapcsoló és inspiráló élmények várnak. Az alsó és felső szint tematikus kialakításával, az ergonomikus és multifunkcionális bútorok elhelyezésével, valamint a tematikus dekoráció és színek kiválasztásával arra törekedtünk, hogy egy olyan összetett teret teremtsünk, amely minden látogató számára egyedülálló élményt nyújt.</w:t>
      </w:r>
    </w:p>
    <w:p>
      <w:pPr>
        <w:widowControl w:val="on"/>
        <w:pBdr/>
        <w:spacing w:before="240" w:after="240" w:line="240" w:lineRule="auto"/>
        <w:ind w:left="0" w:right="0"/>
        <w:jc w:val="left"/>
      </w:pPr>
      <w:r>
        <w:rPr>
          <w:color w:val="000000"/>
          <w:sz w:val="24"/>
          <w:szCs w:val="24"/>
        </w:rPr>
        <w:t xml:space="preserve">A Bakáts téri Pagony belsőépítészeti tervezése és kialakítása számunkra nem csupán egy feladat volt, hanem egy szenvedélyes küldetés annak érdekében, hogy egy olyan helyet hozzunk létre, amely összeköti az embereket, inspirálja őket és hozzájárul a közösség építéséhez.</w:t>
      </w:r>
    </w:p>
    <w:p>
      <w:pPr>
        <w:widowControl w:val="on"/>
        <w:pBdr/>
        <w:spacing w:before="240" w:after="240" w:line="240" w:lineRule="auto"/>
        <w:ind w:left="0" w:right="0"/>
        <w:jc w:val="left"/>
      </w:pPr>
      <w:r>
        <w:rPr>
          <w:color w:val="000000"/>
          <w:sz w:val="24"/>
          <w:szCs w:val="24"/>
        </w:rPr>
        <w:t xml:space="preserve">A célunk egyszerű volt: Legyen ez a bolt egy hely, ahol mindenki megélheti a számára fontos pillanatokat és megtalálja az értékeket!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87217">
    <w:multiLevelType w:val="hybridMultilevel"/>
    <w:lvl w:ilvl="0" w:tplc="43877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87217">
    <w:abstractNumId w:val="501872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9237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