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q2yaml@student.uni-pannon.hu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Palányi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tanszékvezető, egyetemi docens, PE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oktató,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vállalati szféra felelősségvállalása a folyamatos, kiszámítható és naprakész tudással rendelkező munkerő-ellátottság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felelősségvállalás; vállalati képzések; szervezetfejlesztés; munkaerő-ellátottság;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gazdaságok egyik kulcsfontosságú jellemzője a változás és a dinamizmus. A technológia fejlődése, a globalizáció, az üzleti környezet változásai folyamatos kihívások elé állítják a vállalati szférát. A versenyképesség és a siker fenntartása érdekében azonban nemcsak a hagyományos gazdasági tényezőkkel, hanem az emberi erőforrásokkal is hatékonyan kell gazdálkodni. A munkaerő-ellátottság a gazdaság egyik sarkalatos pontja, hiszen a termelékenység, az innováció, és a vállalatok általános teljesítménye szorosan összefügg a rendelkezésre álló munkaerő minőségével és mennyiségével. A vállalati szféra felelőssége tehát nem csupán a profittermelésre korlátozódik, hanem a társadalmi szempontok és az emberi erőforrások iránti kötelességek is meghatározóak. A kutatás relevanciája kiemelkedő a jelenlegi munkaerőpiaci kihívások tükrében, amelyek közül az egyre súlyosbodó munkaerőhiány kiemelkedő problémát jelent.</w:t>
      </w:r>
      <w:r>
        <w:rPr>
          <w:color w:val="000000"/>
          <w:sz w:val="24"/>
          <w:szCs w:val="24"/>
        </w:rPr>
        <w:br/>
        <w:t xml:space="preserve">Kutatásom során a vállalati szféra felelősségvállalásának szerepét vizsgálom a munkaerő-ellátottság javításának érdekében, vagyis, hogy milyen intézkedések és gyakorlatok segítik elő a naprakész tudással rendelkező munkaerőpiac kialakítását. Emellett megvizsgálom a vállalati szféra szerepét az oktatásban, valamint a munkaerő-piaci trendek és kihívások hatását az üzleti döntésekre és stratégiákra. Továbbá szeretnék rávilágítani arra, hogy a motiváció fontos eszköze a gazdaság fejlődésének, s nagyban hozzájárul a munkavállalók hozzáállásához, teljesítményéhez, végezetül pedig a vállalati szféra folyamatos gazdasági növekedéséhez.</w:t>
      </w:r>
      <w:r>
        <w:rPr>
          <w:color w:val="000000"/>
          <w:sz w:val="24"/>
          <w:szCs w:val="24"/>
        </w:rPr>
        <w:br/>
        <w:t xml:space="preserve">Dolgozatom elméleti részében elsőkörben napjaink HR kihívásainak nehézségeit szeretném részletesen bemutatni. Továbbá, szeretném ismertetni a munkaerőpiacon jelenleg aktív generációkat, valamint igényeiket, majd pedig definiálni a motivációt és típusait. Végezetül pedig a vállalati oktatási rendszer típusait és trendjeit mutatom be, valamint az oktatás és a motiváció kapcsolatát ismertetem a munkaerőpiac vonatkozásában.</w:t>
      </w:r>
      <w:r>
        <w:rPr>
          <w:color w:val="000000"/>
          <w:sz w:val="24"/>
          <w:szCs w:val="24"/>
        </w:rPr>
        <w:br/>
        <w:t xml:space="preserve">A dolgozat gyakorlati részében szeretném feltárni a vállalati képzések és a folyamatos munkaerő ellátottság közti összefüggéseket továbbá megvizsgálni az oktatás és a motiváció kapcsolatát a versenyelőny, valamint a hosszú távú elkötelezettség összeköttetésében. A szakirodalmak, interjúk, valamint az online kérdőíves megkérdezés alapján szeretném bebizonyítani, hogy a vállalati szféra jelentős mértékben befolyásolja a munkaerőellátottság 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71769">
    <w:multiLevelType w:val="hybridMultilevel"/>
    <w:lvl w:ilvl="0" w:tplc="68028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71769">
    <w:abstractNumId w:val="510717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781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