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JANCSOVICS ÁKOS</w:t>
            </w:r>
          </w:p>
          <w:p w:rsidR="00C275A3" w:rsidRDefault="00CA6B74" w:rsidP="00C275A3">
            <w:pPr>
              <w:pStyle w:val="Hallgatokepzes"/>
            </w:pPr>
            <w:r w:rsidRPr="001067CD">
              <w:rPr>
                <w:i/>
              </w:rPr>
              <w:t>jancsovicsakos@hotmail.com</w:t>
            </w:r>
            <w:r w:rsidRPr="001067CD">
              <w:rPr>
                <w:i/>
              </w:rPr>
              <w:br/>
            </w:r>
            <w:r w:rsidR="00A96AEC">
              <w:t>Gazdálkodási és Menedzsment</w:t>
            </w:r>
            <w:r w:rsidR="00A96AEC">
              <w:br/>
            </w:r>
            <w:r w:rsidR="00E77B23">
              <w:t>BSc, 7. félév</w:t>
            </w:r>
          </w:p>
          <w:p w:rsidR="00C265CE" w:rsidRPr="009E5FF1" w:rsidRDefault="00E77B23" w:rsidP="00BA6BAF">
            <w:pPr>
              <w:pStyle w:val="Hallgatointezmeny-kar"/>
              <w:rPr>
                <w:b/>
                <w:caps/>
              </w:rPr>
            </w:pPr>
            <w:r>
              <w:t>Neumann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Viharos Zsolt János</w:t>
            </w:r>
          </w:p>
          <w:p w:rsidR="00DB4822" w:rsidRDefault="00DB4822" w:rsidP="00BA6BAF">
            <w:pPr>
              <w:pStyle w:val="Konzulensektitulus"/>
            </w:pPr>
            <w:r w:rsidRPr="00DB4822">
              <w:t>dékánhelyettes, tudományos főmunkatárs,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Hogyan érdemes egy új vállalati szoftver tesztelését végezni?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Folyamatok fejlesztése</w:t>
      </w:r>
      <w:r>
        <w:t xml:space="preserve"/>
      </w:r>
    </w:p>
    <w:p>
      <w:pPr>
        <w:widowControl w:val="on"/>
        <w:pBdr/>
        <w:spacing w:before="240" w:after="240" w:line="240" w:lineRule="auto"/>
        <w:ind w:left="0" w:right="0"/>
        <w:jc w:val="left"/>
      </w:pPr>
      <w:r>
        <w:rPr>
          <w:color w:val="000000"/>
          <w:sz w:val="24"/>
          <w:szCs w:val="24"/>
        </w:rPr>
        <w:t xml:space="preserve">A téma nekem valamilyen szinten kézenfekvőnek mondható, mivel mindennapi mun-kavégzésemhez jelenleg szorosan kapcsolódik ez a kérdés, ugyanis 2020. szeptembere óta az egyetem által kötött szerződés keretein belül duális hallgatói jogviszonyban állok a Ma-gyar Nemzeti Bankkal (későbbiekben MNB), ahol a Számviteli, kontrolling és beszerzési igazgatóságon, azon belül pedig a Banküzemi számviteli és pénzügyi főosztály Gazdálko-dási osztályán dolgozom.</w:t>
      </w:r>
      <w:r>
        <w:rPr>
          <w:color w:val="000000"/>
          <w:sz w:val="24"/>
          <w:szCs w:val="24"/>
        </w:rPr>
        <w:br/>
        <w:t xml:space="preserve">Ezen a területen első feladataim között szerepeltek például a banküzemi számlák el-őrögzítése SAP rendszerben, valamint időszakosan hatalmas adatmennyiségekből különféle riportok készítése.</w:t>
      </w:r>
      <w:r>
        <w:rPr>
          <w:color w:val="000000"/>
          <w:sz w:val="24"/>
          <w:szCs w:val="24"/>
        </w:rPr>
        <w:br/>
        <w:t xml:space="preserve">2022 májusától megbíztak azzal a feladattal, hogy a munkavállalók közösségi közle-kedéssel történő munkába járási költségelszámolását én végezzem.</w:t>
      </w:r>
      <w:r>
        <w:rPr>
          <w:color w:val="000000"/>
          <w:sz w:val="24"/>
          <w:szCs w:val="24"/>
        </w:rPr>
        <w:br/>
        <w:t xml:space="preserve">Meglepődve tapasztaltam, hogy a korábbi feladataimhoz képest ez a költségelszámo-lás nagyon el van maradva digitalizálás szempontjából. A papír alapú jegyekből minden hónapban óriási mennyiség érkezett és az elszámolás készítése közben teljesen beterítették az irodai asztalomat. Ez nem csak amiatt volt nehézség, hogy kiigazodjak azon, hogy melyik jegy éppen melyik munkavállalóhoz tartozik, hanem amiatt is, hogy nehogy véletlenül el-vesszen egy jegy a nagy sokaságból. Előfordult olyan eset is, hogy a belső postázási folya-matban valahová elkeveredett egy jegy, amelyet sokkal később sikerült csak előkeríteni.</w:t>
      </w:r>
      <w:r>
        <w:rPr>
          <w:color w:val="000000"/>
          <w:sz w:val="24"/>
          <w:szCs w:val="24"/>
        </w:rPr>
        <w:br/>
        <w:t xml:space="preserve">Ezért felvetettem a vezetőimnek azt az ötletet, hogy erre a folyamatra is ráférne egy digitalizálási folyamat a sokkal egyszerűbb munkavégzés érdekében. Amire pedig azt a vá-laszt kaptam, hogy a folyamat már el van kezdve, azonban megálltak a fejlesztésekkel, mi-vel nem ítélték sürgősnek az új szoftver bevezetését.</w:t>
      </w:r>
      <w:r>
        <w:rPr>
          <w:color w:val="000000"/>
          <w:sz w:val="24"/>
          <w:szCs w:val="24"/>
        </w:rPr>
        <w:br/>
        <w:t xml:space="preserve">Ezzel a lehetőséggel élve döntöttem el, hogy szakdolgozati témámnak ennek az új vállalati szoftvernek a bevezetését fogom választani a tesztelési és oktatási módszertanokat vizsgálva, szakdolgozati témámnak, azonban a szakdolgozatomban leginkább a tesztelési módszertanokat helyeztem előtérbe.</w:t>
      </w:r>
      <w:r>
        <w:rPr>
          <w:color w:val="000000"/>
          <w:sz w:val="24"/>
          <w:szCs w:val="24"/>
        </w:rPr>
        <w:br/>
        <w:t xml:space="preserve">Mivel többféle oktatási módszertannal szervezett oktatáson volt szerencsém már ne-kem is részt venni az MNB-nél így már rendelkezem elegendő tapasztalattal ahhoz, hogy kellő segítséget tudjak nyújtani ezeknek a lebonyolításában.</w:t>
      </w:r>
      <w:r>
        <w:rPr>
          <w:color w:val="000000"/>
          <w:sz w:val="24"/>
          <w:szCs w:val="24"/>
        </w:rPr>
        <w:br/>
        <w:t xml:space="preserve">Azonban amit a TDK dolgozatom kutatási hipotézise vizsgál, az arra a kérdésre épült, hogy a kattintgatós oktatásoknál sokkal hatékonyabbak tudnak lenni a videós oktatások.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92923">
    <w:multiLevelType w:val="hybridMultilevel"/>
    <w:lvl w:ilvl="0" w:tplc="58712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92923">
    <w:abstractNumId w:val="72792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5909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