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AKOS JANCSOVICS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jancsovicsakos@hotmail.com</w:t>
            </w:r>
            <w:r w:rsidRPr="001067CD">
              <w:rPr>
                <w:i/>
              </w:rPr>
              <w:br/>
            </w:r>
            <w:r w:rsidR="00A96AEC">
              <w:t>Business and Management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János Zsolt Viharos</w:t>
            </w:r>
          </w:p>
          <w:p w:rsidR="00DB4822" w:rsidRDefault="00DB4822" w:rsidP="00BA6BAF">
            <w:pPr>
              <w:pStyle w:val="Konzulensektitulus"/>
            </w:pPr>
            <w:r w:rsidRPr="00DB4822">
              <w:t>Deputy Dean, Senior Research Fellow,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HOW SHOULD THE TESTING AND TRAINING STEPS OF A NEWLY INTRODUCED BUSINESS SOFTWARE BE CARRIED OUT?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process development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is somewhat obvious to me, as this issue is currently closely related to my daily work, as since September 2020, I have been in a dual student relationship with the Hungarian National Bank (hereinafter: MNB) within the framework of a contract concluded by the university, where I work in the Accounting, Controlling and Procurement Directorate, and within it, in the Management Department of the Banking Accounting and Finance Department.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first tasks in this area included, for example, pre-recording bank accounts in the SAP system, as well as periodically preparing various reports from huge amounts of data.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May 2022, I was entrusted with the task of accounting for employees' commuting expenses using public transport.</w:t>
      </w:r>
      <w:r>
        <w:rPr>
          <w:color w:val="000000"/>
          <w:sz w:val="24"/>
          <w:szCs w:val="24"/>
        </w:rPr>
        <w:br/>
        <w:t xml:space="preserve">I was surprised to find that this expense accounting was far behind in terms of digitalization compared to my previous tasks. A huge amount of paper-based tickets arrived every month, and while I was preparing the accounting, they completely covered my office desk. This was not only difficult to adjust to which ticket belonged to which employee, but also to prevent a ticket from accidentally getting lost in the large crowd. There was also a case where a ticket got mixed up somewhere in the internal mailing process, which I only managed to find much later.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That's why I suggested to my managers the idea that this process could also benefit from a digitalization process in order to make work much easier. To which I received the answer that the process had already started, but they had stopped the developments, as they did not consider the introduction of the new software to be urgent.</w:t>
      </w:r>
      <w:r>
        <w:rPr>
          <w:color w:val="000000"/>
          <w:sz w:val="24"/>
          <w:szCs w:val="24"/>
        </w:rPr>
        <w:br/>
        <w:t xml:space="preserve">Taking this opportunity, I decided that I would choose the introduction of this new corporate software as my thesis topic, examining testing and training methodologies, but in my thesis I mainly focused on testing methodologies.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I have already been lucky enough to participate in education organized with various educational methodologies at the MNB, I already have enough experience to be able to provide sufficient assistance in their implementation.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However, what the research hypothesis of my TDK thesis examines is based on the question that video education can be much more effective than click-based education. This thesis developed from my own idea, since personally I much prefer education that is prepared with a video methodology and not with a click-based method.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23772">
    <w:multiLevelType w:val="hybridMultilevel"/>
    <w:lvl w:ilvl="0" w:tplc="18500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23772">
    <w:abstractNumId w:val="12223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394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