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NACSA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ivienacsa@gmail.com</w:t>
            </w:r>
            <w:r w:rsidRPr="001067CD">
              <w:rPr>
                <w:i/>
              </w:rPr>
              <w:br/>
            </w:r>
            <w:r w:rsidR="00A96AEC">
              <w:t>Óvodapedagógia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apák szerepe óvodás gyermekük nevelésében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óvoda; apa szerepe; nemi szerepek; apa-gyermek kapcsolat; gyermeknevelés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ismeretes a gyermek életében a család fontos szerepet tölt be. A kisgyermekek fejlődésében meghatározó mindkét szülő aktív szerepvállalása. Az anya-gyermek kapcsolat vizsgálatára hazánkban számos kutatás irányul (pl. Kereki és Tóth, 2019; Makó és Veszprémi, 2017; Zsolnai, 2018). Az apák szerepének vizsgálata viszont még kevésbé kutatott téma. Ennek a témakörnek a feltárása az elmúlt években került a kutatói érdeklődés fókuszába. Vizsgálatomban célul tűztem ki az apák családban betöltött szerepének és a nevelési szokásainak a megismerését. Továbbá célom volt az apák és az óvoda kapcsolatának többszempontú vizsgálata. Valamint fontosnak tartottam feltárni az apák óvodapedagógussal történő kapcsolattartásának sajátosságait is.</w:t>
      </w:r>
      <w:r>
        <w:rPr>
          <w:color w:val="000000"/>
          <w:sz w:val="24"/>
          <w:szCs w:val="24"/>
        </w:rPr>
        <w:br/>
        <w:t xml:space="preserve">A vizsgálatba összesen 61 apát vontam be a kitöltők önkéntes részvételével. Az empirikus kutatás során kérdőíves adatfelvételt végeztem óvodás kisgyermekeket nevelő apák körében. A kérdőív összeállításához alapul szolgált Benedek Szidónia Anna és Dorner László hasonló témakörben végzett kutatásának kérdőíve. A kérdőívet a témának megfelelően adaptáltam és egészítettem ki az apák óvodai bevonódására vonatkozó kérdésekkel. A kérdőívben összesen 28 kérdést tettem fel, mely zárt és nyitott kérdéseket, valamint rangsorolási feladatokat tartalmazott. A válaszokat kvantitatív és kvalitatív módszerrel elemeztem.</w:t>
      </w:r>
      <w:r>
        <w:rPr>
          <w:color w:val="000000"/>
          <w:sz w:val="24"/>
          <w:szCs w:val="24"/>
        </w:rPr>
        <w:br/>
        <w:t xml:space="preserve">A vizsgálati eredményekben megfigyelhető, hogy a válaszadó apák körében jelen van a 21. századi modern felfogás az apasággal kapcsolatban. Erre mutat példát, hogy a megkérdezett apák fontosnak tartják, hogy érzelmileg is jelen legyenek gyermekük életébe, saját bevallásuk szerint törekednek a gyermekükkel való aktív időtöltésre, megjelenik náluk a szeretetteljes és gondoskodó apai attitűd igénye. Ugyanakkor továbbra is fontosnak tartják a hagyományos szülői szerepeket. A vizsgálat újdonságértékeként megállapítható továbbá, hogy az óvodai bevonódás létrejön az apák esetében is. A kitöltők többsége részt vesz gyermekük óvodai nevelésében, tartja a kapcsolatot gyermeke óvodapedagógusaival.</w:t>
      </w:r>
      <w:r>
        <w:rPr>
          <w:color w:val="000000"/>
          <w:sz w:val="24"/>
          <w:szCs w:val="24"/>
        </w:rPr>
        <w:br/>
        <w:t xml:space="preserve">Az apák szerepe az elmúlt évtizedekhez képest napjainkban hangsúlyosabbá vált a gyermekük életében. A patriarchális családmodellből származó sztereotip szülői szerepek még mindig mellett az apák igyekeznek egyre nagyobb szerepet betölteni gyermekük életében. A vizsgálat jelentőségét abban látjuk, hogy az eredmények segítenek jobban megérteni az apa-gyermek kapcsolat működését, az apa-gyermek közös tevékenységek jellegzetességeit.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46332">
    <w:multiLevelType w:val="hybridMultilevel"/>
    <w:lvl w:ilvl="0" w:tplc="73795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46332">
    <w:abstractNumId w:val="38646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47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