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FRICZ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bfricz56@gmail.com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Hőáram becslése és hőátszármaztatási tényezők modell-alapú identifikálása szakaszos üvegreaktoron végzett mérésekkel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modellezés; hőáram; kristályosítás; hőátszármaztatási tényező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vegyipari termelés követelményei közé tartozik a termék meghatározott minőségének fenntartása, a természetre káros melléktermékek mennyiségének csökkentése és a veszélyes üzemelési állapotok elkerülése. A felsorolt elvárások lehető legnagyobb mértékű betartása nagy jelentőséggel bír a minden vegyipari ágazatban, például kiemelhető a gyógyszeripar (a termékek emberi egészségre gyakorolt hatása miatt) valamint az olajipar és a petrolkémia.</w:t>
      </w:r>
      <w:r>
        <w:rPr>
          <w:color w:val="000000"/>
          <w:sz w:val="24"/>
          <w:szCs w:val="24"/>
        </w:rPr>
        <w:br/>
        <w:t xml:space="preserve">Ezen elvárások betartása érdekében hoz létre az ipar modelleket, melyek egyszerűsített és jól definiált leképezései a valós rendszereknek. Ezeket a modelleket mindig szükséges validálni valós mérési adatokon, hogy ellenőrizhető legyen, hogy biztosan az elvárt pontossággal képezik-e le a rendszert, esetleg akár már a modell paramétereinek meghatározásához is szükségesek lehetnek a mérési eredmények.</w:t>
      </w:r>
      <w:r>
        <w:rPr>
          <w:color w:val="000000"/>
          <w:sz w:val="24"/>
          <w:szCs w:val="24"/>
        </w:rPr>
        <w:br/>
        <w:t xml:space="preserve">A modellek megalkotásakor sokféle tulajdonság lehet a vizsgálandó jellemző, köztük a fizikai-kémiai változásokat kísérő hőáramok. Jelen munka során egy reaktorban lejátszódó jelenségek hőáramát modelleztem. Ezt a Folyamatmérnöki Intézeti Tanszék üvegreaktorán végeztem el, a rendszer hőmérlegének megalkotásával és módosításával.</w:t>
      </w:r>
      <w:r>
        <w:rPr>
          <w:color w:val="000000"/>
          <w:sz w:val="24"/>
          <w:szCs w:val="24"/>
        </w:rPr>
        <w:br/>
        <w:t xml:space="preserve">A munka során először áttekintettem a kalorimetriás rendszerek és reaktorok hőtani modellezésére vonatkozó szakirodalmat. Ezt követően a reaktor hőmérlegének, emellett a mérlegen belül is a hőátszármaztatási tényező módosításával és identifikálásával képeztem le a rendszert, majd értékeltem minden esetben a modellt. A kész modell jól meghatározta a bevitt hőáramot, a reaktorhoz kapcsolva pedig létrejött egy on-line hőáram identifikáló rendszer.</w:t>
      </w:r>
      <w:r>
        <w:rPr>
          <w:color w:val="000000"/>
          <w:sz w:val="24"/>
          <w:szCs w:val="24"/>
        </w:rPr>
        <w:br/>
        <w:t xml:space="preserve">A modell gyakorlati validálását egy oldási és kristályosítási ciklus (amely gyenge hőszínezetű folyamat) mérési adatainak felhasználásával végeztem el. A modell által kapott hőáramok alapján jól követhető az oldódás és kristályosodás menete.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21595">
    <w:multiLevelType w:val="hybridMultilevel"/>
    <w:lvl w:ilvl="0" w:tplc="27789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21595">
    <w:abstractNumId w:val="10921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504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