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BUSPATAKI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gljune@student.uni-pannon.hu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Dr.Antal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Mitől zöld az energia? Az alternatív energia vizsgálata az E.ON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megújuló energiaforrások, zöld energia, energiaközösségek, napenergia, attitűd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Európában az energiaigény lépcsőzetesen növekszik, eközben az energiaárak. Az Uniós energiapolitika három fő szempontot vesz figyelembe: az ellátásbiztonságot, a versenyképességet és a fenntarthatóságot. Kutatásomban a megújuló energiaforrásokhoz, energiaközösségekhez kapcsolódó fogalmak körüljárása után részletesebben bemutatom az 5 különböző alternatív energiaforrást, az energiaközösség típusait, majd az E.ON szemléletét. Kutatásom empirikus része két ütemben lebonyolított online kérdőíves felmérésre épül, amely a napenergiával kapcsolatos kérdésekre összpontosít a lakosság körében. Célom, hogy a lakosság napelemek használatával kapcsolatos attitűdjének változását vizsgáljam.</w:t>
      </w:r>
      <w:r>
        <w:rPr>
          <w:color w:val="000000"/>
          <w:sz w:val="24"/>
          <w:szCs w:val="24"/>
        </w:rPr>
        <w:br/>
        <w:t xml:space="preserve">Kutatási kérdéseim az alábbiak:</w:t>
      </w:r>
      <w:r>
        <w:rPr>
          <w:color w:val="000000"/>
          <w:sz w:val="24"/>
          <w:szCs w:val="24"/>
        </w:rPr>
        <w:br/>
        <w:t xml:space="preserve">K1: Hogyan működik az EnergiaKözösség az E.ON vonatkozásában?</w:t>
      </w:r>
      <w:r>
        <w:rPr>
          <w:color w:val="000000"/>
          <w:sz w:val="24"/>
          <w:szCs w:val="24"/>
        </w:rPr>
        <w:br/>
        <w:t xml:space="preserve">K2: Melyek azok a tényezők, amelyek miatt a napelemek használata nem terjedt el a lakosság körében a vizsgált időszakokban?</w:t>
      </w:r>
      <w:r>
        <w:rPr>
          <w:color w:val="000000"/>
          <w:sz w:val="24"/>
          <w:szCs w:val="24"/>
        </w:rPr>
        <w:br/>
        <w:t xml:space="preserve">K3: Átlagosan mekkora összeget hajlandók a válaszadók napelemekbe történő beruházásra fordítani?</w:t>
      </w:r>
      <w:r>
        <w:rPr>
          <w:color w:val="000000"/>
          <w:sz w:val="24"/>
          <w:szCs w:val="24"/>
        </w:rPr>
        <w:br/>
        <w:t xml:space="preserve">K4: Mekkora az az átlagos elvárt minimális megtérülési idő, amely mellett a válaszadók vállalnák a napelemek telepítését?</w:t>
      </w:r>
      <w:r>
        <w:rPr>
          <w:color w:val="000000"/>
          <w:sz w:val="24"/>
          <w:szCs w:val="24"/>
        </w:rPr>
        <w:br/>
        <w:t xml:space="preserve">K5: Milyen megoldásokkal lehet a lakosságot megismertetni, illetve ösztönözni a napenergia használatára?</w:t>
      </w:r>
      <w:r>
        <w:rPr>
          <w:color w:val="000000"/>
          <w:sz w:val="24"/>
          <w:szCs w:val="24"/>
        </w:rPr>
        <w:br/>
        <w:t xml:space="preserve">A kutatással kapcsolatban további 2 hipotézist fogalmaztam meg:</w:t>
      </w:r>
      <w:r>
        <w:rPr>
          <w:color w:val="000000"/>
          <w:sz w:val="24"/>
          <w:szCs w:val="24"/>
        </w:rPr>
        <w:br/>
        <w:t xml:space="preserve">H1:A válaszadók nagyobb hányada beruházna napelemekbe, ha valamilyen költségtámogatási megoldást igénybe vehetne.</w:t>
      </w:r>
      <w:r>
        <w:rPr>
          <w:color w:val="000000"/>
          <w:sz w:val="24"/>
          <w:szCs w:val="24"/>
        </w:rPr>
        <w:br/>
        <w:t xml:space="preserve">H2:A napenergia használatával kapcsolatos attitűdöt befolyásolják a válaszadók egyes demográfiai jellemzői.</w:t>
      </w:r>
      <w:r>
        <w:rPr>
          <w:color w:val="000000"/>
          <w:sz w:val="24"/>
          <w:szCs w:val="24"/>
        </w:rPr>
        <w:br/>
        <w:t xml:space="preserve">Kutatásom módszertani szempontból az alkalmazott kutatáson belül értékelő jellegű. A hatókör mélysége alapján tartalmaz a feltáró, a leíró, a magyarázó kutatásra vonatkozó jellemzőket, az adattípus szerint pedig részben kvalitatív és részben kvantitatív jellegű. A primer kutatásban az adatokat online kérdőíves megkérdezéssel gyűjtöm. Az adatokat egyszerűbb és összetettebb statisztikai módszerekkel (pl.összefüggésvizsgálat) fogom elemezni. Kutatásom eredményeként feltárom, hogy hogyan változott a lakosság attitűdje egy év viszonylatában a napelemek használatával kapcsolatosan. Feltárom továbbá, hogy mekkora beruházási ráfordítással és elvárt megtérülési idővel lenne a napelemek használata népszerűbb a lakosság körében. Javaslatokat teszek arra, hogy milyen megoldásokkal lehet a lakosságot megismertetni a napenergia használatára. Célom, hogy az embereknek megváltozzon a hozzáállásuk a fenntarthatósággal kapcsolatban.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36935">
    <w:multiLevelType w:val="hybridMultilevel"/>
    <w:lvl w:ilvl="0" w:tplc="24756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36935">
    <w:abstractNumId w:val="518369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92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