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ANNA</w:t>
            </w:r>
          </w:p>
          <w:p w:rsidR="00C275A3" w:rsidRDefault="00CA6B74" w:rsidP="00C275A3">
            <w:pPr>
              <w:pStyle w:val="Hallgatokepzes"/>
            </w:pPr>
            <w:r w:rsidRPr="001067CD">
              <w:rPr>
                <w:i/>
              </w:rPr>
              <w:t>molanna31@gmail.com</w:t>
            </w:r>
            <w:r w:rsidRPr="001067CD">
              <w:rPr>
                <w:i/>
              </w:rPr>
              <w:br/>
            </w:r>
            <w:r w:rsidR="00A96AEC">
              <w:t>Pszichológia</w:t>
            </w:r>
            <w:r w:rsidR="00A96AEC">
              <w:br/>
            </w:r>
            <w:r w:rsidR="00E77B23">
              <w:t>BA, 6.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Putz Ádám</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Aknés és nem aknés arcok megítélésének kapcsolata undorérzékenység és személyiség faktorokkal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akné; undorérzékenység; együttműködés; neuroticitás</w:t>
      </w:r>
      <w:r>
        <w:t xml:space="preserve"/>
      </w:r>
    </w:p>
    <w:p>
      <w:pPr>
        <w:widowControl w:val="on"/>
        <w:pBdr/>
        <w:spacing w:before="240" w:after="240" w:line="240" w:lineRule="auto"/>
        <w:ind w:left="0" w:right="0"/>
        <w:jc w:val="left"/>
      </w:pPr>
      <w:r>
        <w:rPr>
          <w:color w:val="000000"/>
          <w:sz w:val="24"/>
          <w:szCs w:val="24"/>
        </w:rPr>
        <w:t xml:space="preserve">Az akné (acne vulgaris) általában az arcon megjelenő bőrbetegség, amely piros duzzanatokat, foltokat, hegeket okoz. Korábbi kutatások eredményei szerint az emberek az aknés arcképeket az akné mentes arcképekhez képest kevésbé értékelik vonzónak, illetve kevesebb hajlandóságot mutatnak direkt és indirekt kontakba lépésre aknés személyekkel. Kutatásomban aknés és nem aknés arcképek megítéléseinek különbségeit vizsgáltam, valamint a személyiség és az undorra való hajlam befolyásoló hatását a különbségtétel mértékére. A vizsgálatban 80 fő vett részt, ebből 59 nő (M=39.4) és 21 férfi (M=35.2). Aknés és nem aknés női és férfi arcokat kellett megítélniük vonzalom, egészség és barátságosság szempontok alapján. Személyiségük a Big Five Inventory segítségével, míg undorra való hajlamuk a Disgust Propensity and Sensitivity Scale segítségével kerültek felmérésre. A vizsgálat online zajlott a PsyToolkit rendszerben. Az eredmények szerint a vonzalom és egészség szempont esetében szignifikánsan magasabb pontszámot kaptak az akné mentes arcképek, azonban a barátságosság megítélése során nem tettek különbséget a kísérleti személyek. A teljes mintát vizsgálva sem a neuroticitás, együttműködés és undorra való hajlam sincs befolyásoló hatással a különbségtétel mértékére. Nemi bontásban vizsgálva a férfiak együttműködés és neuroticizmus pontszáma áll kapcsolatban a férfi arcképek értékelésével, míg a női kitöltőknél női és férfi arcképekkel egyaránt. Az eredmények némileg egyeznek a szakirodalmi elméletekkel és korábbi eredményekkel, valamint a férfi kitöltőknél a férfi arcképek esetében megfigyelt eltérő eredményekre magyarázat lehet az intraszexuális versengés, amely felhívja a figyelmet az evolúciós szempontok beemelésének fontosságára a kutatási témába.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28932">
    <w:multiLevelType w:val="hybridMultilevel"/>
    <w:lvl w:ilvl="0" w:tplc="88040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28932">
    <w:abstractNumId w:val="80728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895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