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ÖLLINGER PÉTER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oellinger.peter.z@gmail.com</w:t>
            </w:r>
            <w:r w:rsidRPr="001067CD">
              <w:rPr>
                <w:i/>
              </w:rPr>
              <w:br/>
            </w:r>
            <w:r w:rsidR="00A96AEC">
              <w:t>Grafika szak Képgrafika specializáció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Berentz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teremtés gondolata-Michalangeló parafrázis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misztikus; láthatatlan; teremtés; textúra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Öllinger Péter Zoltán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teremtés gondolata</w:t>
      </w:r>
      <w:r>
        <w:rPr>
          <w:color w:val="000000"/>
          <w:sz w:val="24"/>
          <w:szCs w:val="24"/>
        </w:rPr>
        <w:br/>
        <w:t xml:space="preserve">Michelangelo parafrázis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szitanyomat 100x140 cm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  <w:r>
        <w:rPr>
          <w:color w:val="000000"/>
          <w:sz w:val="24"/>
          <w:szCs w:val="24"/>
        </w:rPr>
        <w:br/>
        <w:t xml:space="preserve">Grafika Tanszék Képgrafika specializáció, 4.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Berentz Péter,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Munkáimban leginkább örökérvényű problématikákkal foglalkozom, fontos számomra a gondolatiság. Negatív világunkkal ellentétben, alkotásaim pozitív üzenetet szándékoznak közvetíteni. Grafikáimon megjelenő lavírozott formák és felületek sejtelmes, olykor misztikus hatást válthatnak ki a nézőből. Egyszerre foglalkoztat a pillanatnyiság, és az állandó, az örökérvényűség. Ennek kettőségét leginkább a térben történő fények és árnyékok változásban igyekszem tettenérni és érzékeltetni.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Michelangelo Ádám teremtésénél a teremtés végeredménye, egy látványos jelenség, aminek részese lehet a néző. A teremtés végeredménye látható, kézzelfogható, ez azonban a folyamat vége, közvetlen a megelevenülés előtti pillanat. Átiratomban engem a kezdet érdekel, a láthatatlan, a külső szemlélő számára nem egyértelmű, sőt a kívülálló előtt titokként felsejlő gondolat, a teremtés magja, megfoganása, mely láthatatlan.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üzenete rávilágít arra, hogy egy esemény, egy történés nem egy időponthoz köthető, hanem egy folyamat gyümölcse, és az eredet sokszor legtöbbünk számára láthatatlan, vagy akár titok is maradhat örökre.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28976">
    <w:multiLevelType w:val="hybridMultilevel"/>
    <w:lvl w:ilvl="0" w:tplc="3238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28976">
    <w:abstractNumId w:val="58728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499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