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HORVÁTH RITA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ritah17@gmail.com</w:t>
            </w:r>
            <w:r w:rsidRPr="001067CD">
              <w:rPr>
                <w:i/>
              </w:rPr>
              <w:br/>
            </w:r>
            <w:r w:rsidR="00A96AEC">
              <w:t>Képzőművész </w:t>
            </w:r>
            <w:r w:rsidR="00A96AEC">
              <w:br/>
            </w:r>
            <w:r w:rsidR="00E77B23">
              <w:t>MA, 9.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Magyar Képzőművészeti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Erőss István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MKE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Baldachin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baldachin; entrópia; pusztulás; alapzat; mennyezet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pusztulás során az idő megállíthatatlan folyamával párhuzamosan a szemlélt dolog, szinte észrevétlenül hullik atomjaira. Ez a természetéből eredően visszafordíthatatlan folyamat egyszerre válik láthatatlanná és még inkább láthatóvá vizuális deformitása okán. A fragmentumok torzókként elevenítik fel az azt megelőző állapot formavilágát.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Számomra ez az a stádium, amely leginkább foglalkoztat alkotói szempontból. Még felismerjük a  szemlélt </w:t>
      </w:r>
      <w:r>
        <w:rPr>
          <w:i/>
          <w:color w:val="000000"/>
          <w:sz w:val="24"/>
          <w:szCs w:val="24"/>
        </w:rPr>
        <w:t xml:space="preserve">dolgot</w:t>
      </w:r>
      <w:r>
        <w:rPr>
          <w:color w:val="000000"/>
          <w:sz w:val="24"/>
          <w:szCs w:val="24"/>
        </w:rPr>
        <w:t xml:space="preserve">, egésze már megbomlott annyira, hogy ne tudjunk eltekinteni  megfigyelt helyzetétől. Átjárja minden apró felületét a pusztulás, letörve eredeti éleit, formaiságát; színeit saját, jellegzetes tónusával változtatja át, mely beivódik rétegeibe.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Installációm létrehozásánál ennek az állapotnak a megfogalmazására tettem kísérletet, kiindulópontom egy romos betonalap volt, ami egy ház bontásából maradt vissza. Ezt az alaprajzot, személyes tereimmel összevetve alakítottam szimbolikus hellyé, ahol még sejthetők a határvonalak, de helyzetéből már nem dönthető el, hogy egy épp szétrepedező mennyezet alatt állunk, vagy felülről szemlélve már a természet szövi át az alapot.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2913022">
    <w:multiLevelType w:val="hybridMultilevel"/>
    <w:lvl w:ilvl="0" w:tplc="4260763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2913022">
    <w:abstractNumId w:val="829130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3813974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