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BANDARA ADIKARI MUDIYANSELAGE LAHIRU VIMUKTHI SENARATH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lahiruadikari1997@gmail.com</w:t>
            </w:r>
            <w:r w:rsidRPr="001067CD">
              <w:rPr>
                <w:i/>
              </w:rPr>
              <w:br/>
            </w:r>
            <w:r w:rsidR="00A96AEC">
              <w:t>Supply Chain Management </w:t>
            </w:r>
            <w:r w:rsidR="00A96AEC">
              <w:br/>
            </w:r>
            <w:r w:rsidR="00E77B23">
              <w:t>MSc,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Kautz Gyula 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Làszló Buics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Digital Twins in Supply Chains: A systematic literature review on current applications and enablers for a successful adoption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Digital Twins, Supply Chain Management, Digitalization, Industry 4.0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Digital Twins (DT) is a longstanding, yet emerging trend the industrial sectors are currently</w:t>
      </w:r>
      <w:r>
        <w:rPr>
          <w:color w:val="000000"/>
          <w:sz w:val="24"/>
          <w:szCs w:val="24"/>
        </w:rPr>
        <w:br/>
        <w:t xml:space="preserve">embracing. Amidst the diversified use across different industries ranging from aerospace to</w:t>
      </w:r>
      <w:r>
        <w:rPr>
          <w:color w:val="000000"/>
          <w:sz w:val="24"/>
          <w:szCs w:val="24"/>
        </w:rPr>
        <w:br/>
        <w:t xml:space="preserve">manufacturing to healthcare, DTs are extensively integrated throughout their respective value</w:t>
      </w:r>
      <w:r>
        <w:rPr>
          <w:color w:val="000000"/>
          <w:sz w:val="24"/>
          <w:szCs w:val="24"/>
        </w:rPr>
        <w:br/>
        <w:t xml:space="preserve">chains as well. This study aims to consolidate current DT applications used within Supply</w:t>
      </w:r>
      <w:r>
        <w:rPr>
          <w:color w:val="000000"/>
          <w:sz w:val="24"/>
          <w:szCs w:val="24"/>
        </w:rPr>
        <w:br/>
        <w:t xml:space="preserve">Chains (SCs) and identify key enablers in SCs that will facilitate a successful DT adoption. The</w:t>
      </w:r>
      <w:r>
        <w:rPr>
          <w:color w:val="000000"/>
          <w:sz w:val="24"/>
          <w:szCs w:val="24"/>
        </w:rPr>
        <w:br/>
        <w:t xml:space="preserve">highest level of DT adoption can be seen in the field of manufacturing and as a result, the</w:t>
      </w:r>
      <w:r>
        <w:rPr>
          <w:color w:val="000000"/>
          <w:sz w:val="24"/>
          <w:szCs w:val="24"/>
        </w:rPr>
        <w:br/>
        <w:t xml:space="preserve">readiness of manufacturing environments has been improved with a high maturity level during</w:t>
      </w:r>
      <w:r>
        <w:rPr>
          <w:color w:val="000000"/>
          <w:sz w:val="24"/>
          <w:szCs w:val="24"/>
        </w:rPr>
        <w:br/>
        <w:t xml:space="preserve">the last decade to facilitate this new technological implementation. With this success in</w:t>
      </w:r>
      <w:r>
        <w:rPr>
          <w:color w:val="000000"/>
          <w:sz w:val="24"/>
          <w:szCs w:val="24"/>
        </w:rPr>
        <w:br/>
        <w:t xml:space="preserve">manufacturing, the applications of DTs are now expanding to the SCs, but studies on the</w:t>
      </w:r>
      <w:r>
        <w:rPr>
          <w:color w:val="000000"/>
          <w:sz w:val="24"/>
          <w:szCs w:val="24"/>
        </w:rPr>
        <w:br/>
        <w:t xml:space="preserve">readiness of SCs for effective DT implementation remain unclear with sparse literature</w:t>
      </w:r>
      <w:r>
        <w:rPr>
          <w:color w:val="000000"/>
          <w:sz w:val="24"/>
          <w:szCs w:val="24"/>
        </w:rPr>
        <w:br/>
        <w:t xml:space="preserve">addressing this aspect. While the existing literature provides individual applications of DTs</w:t>
      </w:r>
      <w:r>
        <w:rPr>
          <w:color w:val="000000"/>
          <w:sz w:val="24"/>
          <w:szCs w:val="24"/>
        </w:rPr>
        <w:br/>
        <w:t xml:space="preserve">within fields in SCs, there is a need to identify how DTs can be used to improve the capabilities</w:t>
      </w:r>
      <w:r>
        <w:rPr>
          <w:color w:val="000000"/>
          <w:sz w:val="24"/>
          <w:szCs w:val="24"/>
        </w:rPr>
        <w:br/>
        <w:t xml:space="preserve">of SC. Based on keywords developed through the PEO model, open-access articles from the</w:t>
      </w:r>
      <w:r>
        <w:rPr>
          <w:color w:val="000000"/>
          <w:sz w:val="24"/>
          <w:szCs w:val="24"/>
        </w:rPr>
        <w:br/>
        <w:t xml:space="preserve">Scopus database were selected through a PRISMA screening and they were analyzed using a</w:t>
      </w:r>
      <w:r>
        <w:rPr>
          <w:color w:val="000000"/>
          <w:sz w:val="24"/>
          <w:szCs w:val="24"/>
        </w:rPr>
        <w:br/>
        <w:t xml:space="preserve">systematic literature review. A steep inclination in the number of articles related to DT was</w:t>
      </w:r>
      <w:r>
        <w:rPr>
          <w:color w:val="000000"/>
          <w:sz w:val="24"/>
          <w:szCs w:val="24"/>
        </w:rPr>
        <w:br/>
        <w:t xml:space="preserve">observed for the past 10 years, most of them in manufacturing. Yet, areas of SCs including</w:t>
      </w:r>
      <w:r>
        <w:rPr>
          <w:color w:val="000000"/>
          <w:sz w:val="24"/>
          <w:szCs w:val="24"/>
        </w:rPr>
        <w:br/>
        <w:t xml:space="preserve">procurement, logistics, and warehousing have been using DTs for a while, which have not been</w:t>
      </w:r>
      <w:r>
        <w:rPr>
          <w:color w:val="000000"/>
          <w:sz w:val="24"/>
          <w:szCs w:val="24"/>
        </w:rPr>
        <w:br/>
        <w:t xml:space="preserve">exposed to academic eyes. Advanced technological infrastructure, standardized processes,</w:t>
      </w:r>
      <w:r>
        <w:rPr>
          <w:color w:val="000000"/>
          <w:sz w:val="24"/>
          <w:szCs w:val="24"/>
        </w:rPr>
        <w:br/>
        <w:t xml:space="preserve">continuous improvement, knowledge workers, technologies like IoT, IIoT, AR/VR, and</w:t>
      </w:r>
      <w:r>
        <w:rPr>
          <w:color w:val="000000"/>
          <w:sz w:val="24"/>
          <w:szCs w:val="24"/>
        </w:rPr>
        <w:br/>
        <w:t xml:space="preserve">managerial support were identified as key enablers in the SCs for their successful adoption of</w:t>
      </w:r>
      <w:r>
        <w:rPr>
          <w:color w:val="000000"/>
          <w:sz w:val="24"/>
          <w:szCs w:val="24"/>
        </w:rPr>
        <w:br/>
        <w:t xml:space="preserve">DTs.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23698">
    <w:multiLevelType w:val="hybridMultilevel"/>
    <w:lvl w:ilvl="0" w:tplc="306707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23698">
    <w:abstractNumId w:val="608236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623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