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MONIKA HAMUTH</w:t>
            </w:r>
          </w:p>
          <w:p w:rsidR="00C275A3" w:rsidRDefault="00CA6B74" w:rsidP="00C275A3">
            <w:pPr>
              <w:pStyle w:val="Hallgatokepzes"/>
            </w:pPr>
            <w:r w:rsidRPr="001067CD">
              <w:rPr>
                <w:i/>
              </w:rPr>
              <w:t>h.monika15@gmail.com</w:t>
            </w:r>
            <w:r w:rsidRPr="001067CD">
              <w:rPr>
                <w:i/>
              </w:rPr>
              <w:br/>
            </w:r>
            <w:r w:rsidR="00A96AEC">
              <w:t>Commerce and marketing</w:t>
            </w:r>
            <w:r w:rsidR="00A96AEC">
              <w:br/>
            </w:r>
            <w:r w:rsidR="00E77B23">
              <w:t>BSc, 6.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PhD. László Buics</w:t>
            </w:r>
          </w:p>
          <w:p w:rsidR="00DB4822" w:rsidRDefault="00DB4822" w:rsidP="00BA6BAF">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Analysing Student Satisfaction of Social Media Platforms at Széchenyi István University: An Exploratory Survey Research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Social Media Sites; Higher Education Marketing; Online Platforms; Student Engagement; Digital Presence</w:t>
      </w:r>
      <w:r>
        <w:t xml:space="preserve"/>
      </w:r>
    </w:p>
    <w:p>
      <w:pPr>
        <w:widowControl w:val="on"/>
        <w:pBdr/>
        <w:spacing w:before="240" w:after="240" w:line="240" w:lineRule="auto"/>
        <w:ind w:left="0" w:right="0"/>
        <w:jc w:val="left"/>
      </w:pPr>
      <w:r>
        <w:rPr>
          <w:color w:val="000000"/>
          <w:sz w:val="24"/>
          <w:szCs w:val="24"/>
        </w:rPr>
        <w:t xml:space="preserve">Social media (SM) platforms have become essential for higher education institutions as they can effectively communicate the university's mission and core values of the university to students and staff. However, in terms of academic SM marketing articles, there is currently relatively little research on the effectiveness of higher education institutions' SM marketing.</w:t>
      </w:r>
    </w:p>
    <w:p>
      <w:pPr>
        <w:widowControl w:val="on"/>
        <w:pBdr/>
        <w:spacing w:before="240" w:after="240" w:line="240" w:lineRule="auto"/>
        <w:ind w:left="0" w:right="0"/>
        <w:jc w:val="left"/>
      </w:pPr>
      <w:r>
        <w:rPr>
          <w:color w:val="000000"/>
          <w:sz w:val="24"/>
          <w:szCs w:val="24"/>
        </w:rPr>
        <w:t xml:space="preserve">This study aims to fill the existing research gap by examining student satisfaction with the social media platforms of Széchenyi István University. To achieve this goal, the author conducted a systematic literature review to gather a comprehensive and current overview of recent research in the domain of academic social media. The review utilized the Scopus and Science Direct databases to identify relevant studies. Subsequently, the selected research was analyzed using Excel, allowing for a thorough examination of key findings and trends in student satisfaction with university social media sites.</w:t>
      </w:r>
    </w:p>
    <w:p>
      <w:pPr>
        <w:widowControl w:val="on"/>
        <w:pBdr/>
        <w:spacing w:before="240" w:after="240" w:line="240" w:lineRule="auto"/>
        <w:ind w:left="0" w:right="0"/>
        <w:jc w:val="left"/>
      </w:pPr>
      <w:r>
        <w:rPr>
          <w:color w:val="000000"/>
          <w:sz w:val="24"/>
          <w:szCs w:val="24"/>
        </w:rPr>
        <w:t xml:space="preserve">In addition to the literature review, a comprehensive survey data analysis was undertaken to assess student opinions and satisfaction levels regarding Széchenyi István University's social media presence, encompassing platforms such as Facebook, Instagram, Twitter, LinkedIn, and TikTok. A total of 1116 responses were collected from both Hungarian (915) and international (201) students. The data analysis employed a diverse range of statistical methodologies, including descriptive statistics, t-tests, variance analysis, text mining, correlation analysis, regression analysis, factor analysis, and cluster analysis. These analytical techniques were instrumental in revealing student perspectives on various aspects of the university's social media content, including its quality, up-to-dateness, and transparency. The findings offer valuable insights into student sentiment and preferences, which can inform strategies aimed at enhancing the university's social media engagement and communication efforts.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22474">
    <w:multiLevelType w:val="hybridMultilevel"/>
    <w:lvl w:ilvl="0" w:tplc="372821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922474">
    <w:abstractNumId w:val="579224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6103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