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PAUER EDIT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editpauer@gmail.com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Herpainé dr. Lakó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deputy dean, egyetemi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Borosberényben élő 60-74 év közötti idősödő lakosság fizikai aktivitásának szokásrendszere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életmód; rendszeres testedzés; IKT; szabadidő; harmadik életszakasz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idősödők aránya és a születéskor várható élettartam folyamatos növekvő tendenciát mutat a világon. Fontos ezen korcsoporttal foglalkozni, mivel mindkét nem növekvő élettartamának hatására egyre több teher hárul nem csak az egészségügyre, hanem a társadalmi ellátórendszer egészére. Az idősödési folyamatot lassító és gyorsító tényezők közül két területtel foglalkozom kiemelten a dolgozatomban. Az egyik a szabadidős tevékenységekben való aktív részvétel, mely az aktív öregedés egyik fontos szegmense, a másik pedig a betegségek megelőzésével kapcsolatos prevenciós tevékenysége, mely nagy szerepet játszik az egészségben eltöltött évek számának gyarapításában. A tanulmány célja, hogy feltárja a Nógrád vármegyei Borsosberény község idősödő lakosainak szabadidős szokásait, mozgásformáit, az IKT és tömegkommunikációs eszközök használatával kapcsolatos viszonyulást. Kutatásomban arra keresem a választ, hogy az életkor előrehaladtával, az aktív munkaviszony befejeztével milyen tevékenységek kerülnek előtérbe a mindennapi aktivitás tekintetében, illetve milyen különbségek és hasonlóságok figyelhetők meg a nemek, a párkapcsolati státusz, az egészségi állapot és a jövedelem összege között. Három hipotézist fogalmaztam meg.</w:t>
      </w:r>
      <w:r>
        <w:rPr>
          <w:color w:val="000000"/>
          <w:sz w:val="24"/>
          <w:szCs w:val="24"/>
        </w:rPr>
        <w:br/>
        <w:t xml:space="preserve">Adatgyűjtésem a WHO korszakolása szerint a 60 és 74 év közötti személyeket tekintettem idősödőnek. Borsosberényben jelenleg-e kategorizálás szerint 170 fő idősödő személy él, ebből 79 férfi és 91 nő. A kutatásomban kvantitatív és kvalitatív módszert is alkalmaztam. Elsődleges, azaz primer adatgyűjtést használtam, melyet elektronikusan és házról-házra járva végeztem. Microsoft Excel programmal általános leíró statisztikai eljárást alkalmaztam a válaszok összegzéséhez.</w:t>
      </w:r>
      <w:r>
        <w:rPr>
          <w:color w:val="000000"/>
          <w:sz w:val="24"/>
          <w:szCs w:val="24"/>
        </w:rPr>
        <w:br/>
        <w:t xml:space="preserve">A kutatásban részt vettek válaszai alapján a Borsosberényben élő idősödők naponta leggyakrabban gyalog közlekednek, gépjárművel 43%, kerékpárral 13%.</w:t>
      </w:r>
      <w:r>
        <w:rPr>
          <w:color w:val="000000"/>
          <w:sz w:val="24"/>
          <w:szCs w:val="24"/>
        </w:rPr>
        <w:br/>
        <w:t xml:space="preserve">A párkapcsolatban élő idősödők 38%-a naponta 1-2 órát tölt házi és ház körüli munkával. 27% -ék naponta 3-5 órát, 11% -ék napi 5-6 órát, „kevesebb, mint 1 óra” 9% -ék, „nem tölt vele időt” 8% -ék, „nyolcnál több órát tölt vele” 4%-ék, 6-8 órai időintervalluma érte el a legalacsonyabb értéket 3% -ot.</w:t>
      </w:r>
      <w:r>
        <w:rPr>
          <w:color w:val="000000"/>
          <w:sz w:val="24"/>
          <w:szCs w:val="24"/>
        </w:rPr>
        <w:br/>
        <w:t xml:space="preserve">A válaszolók 37%-a soha nem használ érintő képernyős mobiltelefont. 58%-a vélekedett úgy, hogy „naponta” használ érintőképernyős mobiltelefont.</w:t>
      </w:r>
      <w:r>
        <w:rPr>
          <w:color w:val="000000"/>
          <w:sz w:val="24"/>
          <w:szCs w:val="24"/>
        </w:rPr>
        <w:br/>
        <w:t xml:space="preserve">Az eredmények tökrében a fizikai aktivitás, a kapcsolattartás fontos az idősödők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29521">
    <w:multiLevelType w:val="hybridMultilevel"/>
    <w:lvl w:ilvl="0" w:tplc="39874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29521">
    <w:abstractNumId w:val="83329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203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