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 YUWEI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duyuweiwanda@gmail.com</w:t>
            </w:r>
            <w:r w:rsidRPr="001067CD">
              <w:rPr>
                <w:i/>
              </w:rPr>
              <w:br/>
            </w:r>
            <w:r w:rsidR="00A96AEC">
              <w:t>Business development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Takácsné Prof. Dr. György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OE-KGK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innováció kérdései - élelmiszerhulladék-kezelés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élelmiszer-hulladék; környezettudatosság; élelmiszer-pazarláshoz való hozzáállás; innovatív élelmiszer-hulladék-kezelési technológiák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élelmiszer-pazarlás az egyik olyan kihívás, amellyel az emberiség szembesül. Nemcsak jelentős mennyiségű élelmiszer kidobásával jár, hanem jelentős mennyiségű vizet, energiát, földet és egyéb, a termelés során felhasznált erőforrásokat is elpazarol. Ezenkívül az élelmiszer-hulladék ártalmatlanítása jelentős üvegházhatású gázok kibocsátásához vezet, és jelentős környezeti nyomást gyakorol a városi területekre. Ezért elengedhetetlen az élelmiszer-pazarlás kezelése.</w:t>
      </w:r>
      <w:r>
        <w:rPr>
          <w:color w:val="000000"/>
          <w:sz w:val="24"/>
          <w:szCs w:val="24"/>
        </w:rPr>
        <w:br/>
        <w:t xml:space="preserve">Ez a tanulmány egyesíti a szakirodalmi áttekintést, és egy kínai és angol nyelvű online kérdőíven keresztül kvantitatív adatokat gyűjtöttek össze, összesen 872 válasz érkezett Kínából és Európából. A személyes attitűdök, szándékok, élelmiszer-hozzáférési magatartás, túlzott fogyasztás és tárolás, valamint az élelmiszer-pazarlás iránti környezettudatosságának mérésével. A megbízhatósági és validitási elemzés után T-tesztet és egytényezős ANOVA-t alkalmaztam annak meghatározására, hogy van-e szignifikáns különbség a mintaátlagok két csoportja között. A PLS-SEM (Partial Least Squares Structural Equation Modeling) módszert a változók közötti összetett kapcsolatok vizsgálatára használtam.</w:t>
      </w:r>
      <w:r>
        <w:rPr>
          <w:color w:val="000000"/>
          <w:sz w:val="24"/>
          <w:szCs w:val="24"/>
        </w:rPr>
        <w:br/>
        <w:t xml:space="preserve">Negatív kapcsolatot tártam fel az élelmiszer-pazarláshoz való személyes attitűdök és a tényleges élelmiszer-pazarlási magatartás között, ami azt jelzi, hogy minél pozitívabb az ellenállási attitűd, annál kevesebb élelmiszerpazarlás történik. Ezenkívül a környezettudatosság mérsékli a személyes attitűdök és az élelmiszer-pazarlási magatartás közötti kapcsolatot, mivel a magasabb szintű környezettudatos fogyasztók nagyobb valószínűséggel tesznek lépéseket az élelmiszer-pazarlás csökkentése érdekében. Nem találtam közvetlen kapcsolatot a szándék és a viselkedés között, és a kultúra vagy a vallás nem gyakorolt jelentős hatást, ami további kutatást indokol. Ezenkívül az irodalom áttekintése során kiderült, hogy az innovatív élelmiszer-hulladék-kezelés társadalmi és technológiai innovációkat is igényel. Ez magában foglalja az ellátási lánc hatékonyságának javítását célzó technológiát, a fogyasztói tudatosság növelését, valamint a fenntartható termelés és csomagolás bevezetését. Ezek a megközelítések csökkentik az élelmiszer-veszteséget, meghosszabbítják az eltarthatóságot, és elősegítik a körforgásos gazdaságot, betekintést nyújtva a fenntartható élelmiszer-rendszer kiépítésébe.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17828">
    <w:multiLevelType w:val="hybridMultilevel"/>
    <w:lvl w:ilvl="0" w:tplc="90117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17828">
    <w:abstractNumId w:val="82217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286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