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vhychusch@gmail.com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16.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Rábai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Ovi-Sport Program vizsgálata néhány debreceni óvodában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Ovi-Sport Program; óvodapedagógusok; mozgás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témaválasztását az indokolja, hogy az Ovi-Sport Program 2011. évi indulása óta több mint 500 óvodában van jelen, így az eltelt több, mint egy évtizedben számos gyakorlati tapasztalattal lettek gazdagabbak a résztvevő intézmények, melyek vizsgálatáról kevés kutatás született.</w:t>
      </w:r>
      <w:r>
        <w:rPr>
          <w:color w:val="000000"/>
          <w:sz w:val="24"/>
          <w:szCs w:val="24"/>
        </w:rPr>
        <w:br/>
        <w:t xml:space="preserve">Célunk, hogy a feltáró, pilot jellegű kutatás során néhány debreceni óvoda óvodapedagógusainak (N=52) megkérdezésével ismereteket szerezzünk az Ovi-Sport Program gyakorlati megvalósulásának körülményeiről, melyek további kutatási alapot szolgáltathatnak a témában.</w:t>
      </w:r>
      <w:r>
        <w:rPr>
          <w:color w:val="000000"/>
          <w:sz w:val="24"/>
          <w:szCs w:val="24"/>
        </w:rPr>
        <w:br/>
        <w:t xml:space="preserve">Jelen pályamű felépítését tekintve két fő tartalmi egységre épül: az elméleti rész megírását követően a kutatási eredményeinket ismertettük, melyek alapján levontuk a legfőbb konklúziókat.</w:t>
      </w:r>
      <w:r>
        <w:rPr>
          <w:color w:val="000000"/>
          <w:sz w:val="24"/>
          <w:szCs w:val="24"/>
        </w:rPr>
        <w:br/>
        <w:t xml:space="preserve">Az elméleti fejezetben, miután bemutattuk az alapfogalmakat és a jogszabályra vonatkozó hátteret, a mozgás helyét tisztáztuk az óvodai életben, szoros összefüggésben az óvodáskorúakra vonatkozó életkori sajátosságokkal. Az elméleti fejezet utolsó alfejezetében kerül sor az Ovi-Sport Program bemutatására.</w:t>
      </w:r>
      <w:r>
        <w:rPr>
          <w:color w:val="000000"/>
          <w:sz w:val="24"/>
          <w:szCs w:val="24"/>
        </w:rPr>
        <w:br/>
        <w:t xml:space="preserve">A dolgozat célja volt, hogy információkat gyűjtsön az Ovi-Sport Programmal kapcsolatos gyakorlati tapasztalatokról, melyek akár további kutatások kiindulópontjaként szerepelhetnek.</w:t>
      </w:r>
      <w:r>
        <w:rPr>
          <w:color w:val="000000"/>
          <w:sz w:val="24"/>
          <w:szCs w:val="24"/>
        </w:rPr>
        <w:br/>
        <w:t xml:space="preserve">Kutatásunk eredményeképpen több hasznos megállapítás is megfogalmazódott: a megkérdezettek véleménye szerint az Ovi-Sport Program sikeressége az óvodapedagógusok szakmai elhivatottságán múlik, amelyet a támogató környezet, a továbbképzési rendszer, az edzői kapcsolatok, és az információcserét segítő platformok tehetnek még hatékonyabbá. Sikerült megfogalmazni még az óvodapedagógusok véleménye alapján az Ovi-Sport Program erősségeit és a gyakorlatuk alapján fejlesztést vagy támogatást igénylő területeket.</w:t>
      </w:r>
      <w:r>
        <w:rPr>
          <w:color w:val="000000"/>
          <w:sz w:val="24"/>
          <w:szCs w:val="24"/>
        </w:rPr>
        <w:br/>
        <w:t xml:space="preserve">Elgondolásunk szerint jelen pályamű összességében nagy lépést tett meg az Ovi-Sport Program szélesebb körű megismeréséhez. Az elméleti háttér bemutatását követően az empirikus kutatásunkkal tudtunk igazolni néhány megállapítást, emellett további kérdéseket tártunk fel, amelyek megválaszolásához további kutatómunkák lesznek szükségesek a jövőben.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74520">
    <w:multiLevelType w:val="hybridMultilevel"/>
    <w:lvl w:ilvl="0" w:tplc="11306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74520">
    <w:abstractNumId w:val="69374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834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