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JANECSKÓ</w:t>
            </w:r>
          </w:p>
          <w:p w:rsidR="00C275A3" w:rsidRDefault="00CA6B74" w:rsidP="00C275A3">
            <w:pPr>
              <w:pStyle w:val="Hallgatokepzes"/>
            </w:pPr>
            <w:r w:rsidRPr="001067CD">
              <w:rPr>
                <w:i/>
              </w:rPr>
              <w:t>janecskosari@gmail.com</w:t>
            </w:r>
            <w:r w:rsidRPr="001067CD">
              <w:rPr>
                <w:i/>
              </w:rPr>
              <w:br/>
            </w:r>
            <w:r w:rsidR="00A96AEC">
              <w:t>Finance and Accounting</w:t>
            </w:r>
            <w:r w:rsidR="00A96AEC">
              <w:br/>
            </w:r>
            <w:r w:rsidR="00E77B23">
              <w:t>BSc, 4. semester</w:t>
            </w:r>
          </w:p>
          <w:p w:rsidR="00C265CE" w:rsidRPr="009E5FF1" w:rsidRDefault="00E77B23" w:rsidP="00BA6BAF">
            <w:pPr>
              <w:pStyle w:val="Hallgatointezmeny-kar"/>
              <w:rPr>
                <w:b/>
                <w:caps/>
              </w:rPr>
            </w:pPr>
            <w:r>
              <w:t>Gál Ferenc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Márta Szabóné Bohus </w:t>
            </w:r>
          </w:p>
          <w:p w:rsidR="00DB4822" w:rsidRDefault="00DB4822" w:rsidP="00BA6BAF">
            <w:pPr>
              <w:pStyle w:val="Konzulensektitulus"/>
            </w:pPr>
            <w:r w:rsidRPr="00DB4822">
              <w:t>senior lecturer, GFE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analysis of a private limited company called Gallicoop</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enterprise; complex analysis; asset, income and financial situation</w:t>
      </w:r>
      <w:r>
        <w:t xml:space="preserve"/>
      </w:r>
    </w:p>
    <w:p>
      <w:pPr>
        <w:widowControl w:val="on"/>
        <w:pBdr/>
        <w:spacing w:before="240" w:after="240" w:line="240" w:lineRule="auto"/>
        <w:ind w:left="0" w:right="0"/>
        <w:jc w:val="left"/>
      </w:pPr>
      <w:r>
        <w:rPr>
          <w:color w:val="000000"/>
          <w:sz w:val="24"/>
          <w:szCs w:val="24"/>
        </w:rPr>
        <w:t xml:space="preserve">The topic of my study is the complex analysis of a private limited company called Gallicoop, and the period in focus extended from 31 December 2018 to 31 December 2022. The objective of my analysis is to properly manage the information from the operation, to draw the necessary conclusions, that are aimed at exploring and understanding the events and phenomena of the world around us through a specific company. My main source of information was the company's accounts, on the basis of which I carried out a comprehensive, qualitative analysis and drew conclusions using various ratios and indicators. The analysis showed that an enterprise has to face different difficulties, that are reflected in the various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98530">
    <w:multiLevelType w:val="hybridMultilevel"/>
    <w:lvl w:ilvl="0" w:tplc="31126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98530">
    <w:abstractNumId w:val="43298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173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