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RENÉ KEVIN ZSÓK</w:t>
            </w:r>
          </w:p>
          <w:p w:rsidR="00C275A3" w:rsidRDefault="00CA6B74" w:rsidP="00C275A3">
            <w:pPr>
              <w:pStyle w:val="Hallgatokepzes"/>
            </w:pPr>
            <w:r w:rsidRPr="001067CD">
              <w:rPr>
                <w:i/>
              </w:rPr>
              <w:t>zsokkevin@gmail.com</w:t>
            </w:r>
            <w:r w:rsidRPr="001067CD">
              <w:rPr>
                <w:i/>
              </w:rPr>
              <w:br/>
            </w:r>
            <w:r w:rsidR="00A96AEC">
              <w:t>Finance and accounting</w:t>
            </w:r>
            <w:r w:rsidR="00A96AEC">
              <w:br/>
            </w:r>
            <w:r w:rsidR="00E77B23">
              <w:t>BSc, 6. semester</w:t>
            </w:r>
          </w:p>
          <w:p w:rsidR="00C265CE" w:rsidRPr="009E5FF1" w:rsidRDefault="00E77B23" w:rsidP="00BA6BAF">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Tamás Szücs</w:t>
            </w:r>
          </w:p>
          <w:p w:rsidR="00DB4822" w:rsidRDefault="00DB4822" w:rsidP="00BA6BAF">
            <w:pPr>
              <w:pStyle w:val="Konzulensektitulus"/>
            </w:pPr>
            <w:r w:rsidRPr="00DB4822">
              <w:t>associate 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PRICE CAPS ON HUNGARIAN FOOD RETAIL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Price-caps; comprehensive analysis</w:t>
      </w:r>
      <w:r>
        <w:t xml:space="preserve"/>
      </w:r>
    </w:p>
    <w:p>
      <w:pPr>
        <w:widowControl w:val="on"/>
        <w:pBdr/>
        <w:spacing w:before="240" w:after="240" w:line="240" w:lineRule="auto"/>
        <w:ind w:left="0" w:right="0"/>
        <w:jc w:val="left"/>
      </w:pPr>
      <w:r>
        <w:rPr>
          <w:color w:val="000000"/>
          <w:sz w:val="24"/>
          <w:szCs w:val="24"/>
        </w:rPr>
        <w:t xml:space="preserve">My study examines the effect of the price caps introduced in Hungary on certain fast-moving consumer goods. The purpose of my thesis is to examine the reasons for the introduction of price caps, the operating and pricing mechanisms of retail trade, and based on these analyze the situation, possibilities, and business results of the companies engaged in food retailing. The main question of the thesis is how much the price caps were a negative shock to the food retail sector and how effectively the losses could be mitigated. I examined loss-leader strategies and other cost-cutting options for a deeper understanding of the possible options of retailers. During my research work, I examined the wholesale purchase price and volume of products subject to the price caps and analyzed the business results for 2021 and 2022 of 3,566 businesses dealing in mixed food retail. In several cases, the affected products could only be sold with negative margins, and these losses naturally appeared in the deterioration of year-end results. Based on the collected data, the thesis provides a comprehensive overview of the effects of price caps in retail trade and the extent of the associated losses, as well as what was good and what could have been better regarding the regulation for food retailers.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247685">
    <w:multiLevelType w:val="hybridMultilevel"/>
    <w:lvl w:ilvl="0" w:tplc="247537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247685">
    <w:abstractNumId w:val="342476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41551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