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MATYAS WINTERVERBER</w:t>
            </w:r>
          </w:p>
          <w:p w:rsidR="00C275A3" w:rsidRDefault="00CA6B74" w:rsidP="00C275A3">
            <w:pPr>
              <w:pStyle w:val="Hallgatokepzes"/>
            </w:pPr>
            <w:r w:rsidRPr="001067CD">
              <w:rPr>
                <w:i/>
              </w:rPr>
              <w:t>wvvlmb@gmail.com</w:t>
            </w:r>
            <w:r w:rsidRPr="001067CD">
              <w:rPr>
                <w:i/>
              </w:rPr>
              <w:br/>
            </w:r>
            <w:r w:rsidR="00A96AEC">
              <w:t>Finance</w:t>
            </w:r>
            <w:r w:rsidR="00A96AEC">
              <w:br/>
            </w:r>
            <w:r w:rsidR="00E77B23">
              <w:t>MSc, 3.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Vivien Csapi</w:t>
            </w:r>
          </w:p>
          <w:p w:rsidR="00DB4822" w:rsidRDefault="00DB4822" w:rsidP="00BA6BAF">
            <w:pPr>
              <w:pStyle w:val="Konzulensektitulus"/>
            </w:pPr>
            <w:r w:rsidRPr="00DB4822">
              <w:t>Docent,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Real options value assessment of the Finance master's degree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Real options value assessment; Finance master's degree; Postpone;</w:t>
      </w:r>
      <w:r>
        <w:t xml:space="preserve"/>
      </w:r>
    </w:p>
    <w:p>
      <w:pPr>
        <w:widowControl w:val="on"/>
        <w:pBdr/>
        <w:spacing w:before="240" w:after="240" w:line="240" w:lineRule="auto"/>
        <w:ind w:left="0" w:right="0"/>
        <w:jc w:val="left"/>
      </w:pPr>
      <w:r>
        <w:rPr>
          <w:color w:val="000000"/>
          <w:sz w:val="24"/>
          <w:szCs w:val="24"/>
        </w:rPr>
        <w:t xml:space="preserve">The primary goal of my research was to evaluate opportunities of higher education with real option tools. I wanted to decide what benefits the students the most given the different options. For this I asked three research questions: Is it worth getting a master’s degree? What are the parameters which affects this decision? When is the ideal time to start the master’s education? Clearly, I have significantly narrowed down the scope and the applicability of my work. I mainly focused on Economics and the master’s degree in finance. As first step I needed to learn the methodology of the real option pricing, which is often used in the financial world, and explored its applicability. After this I needed useful data.</w:t>
      </w:r>
    </w:p>
    <w:p>
      <w:pPr>
        <w:widowControl w:val="on"/>
        <w:pBdr/>
        <w:spacing w:before="240" w:after="240" w:line="240" w:lineRule="auto"/>
        <w:ind w:left="0" w:right="0"/>
        <w:jc w:val="left"/>
      </w:pPr>
      <w:r>
        <w:rPr>
          <w:color w:val="000000"/>
          <w:sz w:val="24"/>
          <w:szCs w:val="24"/>
        </w:rPr>
        <w:t xml:space="preserve">With this data I could create different scenarios that would allow me to test my data. Every scenario was based on a hypothetical student who faces the decision, at the time of the research. His decision is to start the master’s degree now or postpone it. With this approach I could simplify the calculations for the scenarios, as I couldn’t have analysed historical data. I identified the parameters which affects the student’s decision, I also excluded those variables which would take too much time or there was no reliable data. After the data was collected, I created a table in which I could easily model the scenarios. The main variable was the length of postponing the education, while I tried to calculate the other factors based on available data. I evaluated the results examining the value of the master’s degree, for the student in net present value.</w:t>
      </w:r>
    </w:p>
    <w:p>
      <w:pPr>
        <w:widowControl w:val="on"/>
        <w:pBdr/>
        <w:spacing w:before="240" w:after="240" w:line="240" w:lineRule="auto"/>
        <w:ind w:left="0" w:right="0"/>
        <w:jc w:val="left"/>
      </w:pPr>
      <w:r>
        <w:rPr>
          <w:color w:val="000000"/>
          <w:sz w:val="24"/>
          <w:szCs w:val="24"/>
        </w:rPr>
        <w:t xml:space="preserve">According to the results, the expansion option value is always greater than the option without the flexibility. But if the student delays their studies for more than twenty-five years, the flexibility reaches such a low level that starting the degree, won’t be worth the effort.</w:t>
      </w:r>
    </w:p>
    <w:p>
      <w:pPr>
        <w:widowControl w:val="on"/>
        <w:pBdr/>
        <w:spacing w:before="240" w:after="240" w:line="240" w:lineRule="auto"/>
        <w:ind w:left="0" w:right="0"/>
        <w:jc w:val="left"/>
      </w:pPr>
      <w:r>
        <w:rPr>
          <w:color w:val="000000"/>
          <w:sz w:val="24"/>
          <w:szCs w:val="24"/>
        </w:rPr>
        <w:t xml:space="preserve">The answer for my questions are the following: Acquiring the master’s degree is always worthy, due to the increased income. The biggest parameters are the start of employment, how long did the student postpone his studies, and the tuition fee. To maximize the net present value, the student must start the master’s program without a break, alongside employment.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34555">
    <w:multiLevelType w:val="hybridMultilevel"/>
    <w:lvl w:ilvl="0" w:tplc="47457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34555">
    <w:abstractNumId w:val="61434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6662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