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KATALIN ÁGNES FORRAI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forrai.katalin@szentignac.hu</w:t>
            </w:r>
            <w:r w:rsidRPr="001067CD">
              <w:rPr>
                <w:i/>
              </w:rPr>
              <w:br/>
            </w:r>
            <w:r w:rsidR="00A96AEC">
              <w:t>Mental Health In Relations and Community Development</w:t>
            </w:r>
            <w:r w:rsidR="00A96AEC">
              <w:br/>
            </w:r>
            <w:r w:rsidR="00E77B23">
              <w:t>MA, 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Judit Gabriella Sass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PE HTK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connection between vicariuos posttraumatic growth and conservation of resources among professionals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253162">
    <w:multiLevelType w:val="hybridMultilevel"/>
    <w:lvl w:ilvl="0" w:tplc="441394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253162">
    <w:abstractNumId w:val="952531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08066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