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ZALÁN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horvazalan@gmail.com</w:t>
            </w:r>
            <w:r w:rsidRPr="001067CD">
              <w:rPr>
                <w:i/>
              </w:rPr>
              <w:br/>
            </w:r>
            <w:r w:rsidR="00A96AEC">
              <w:t>Kohómérnöki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Anyag-és Vegyészmérnöki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Szabó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ME AVK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Veszprémi Ramóna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ME AVK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Melegen hengerelt acélszalagok lencsésségének csökkentése további felhasználásra való optimalizálása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Lencsésség, Optimalizálás, Meleghengerlés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melege hengerelt acélszalagok lencsésségével foglalkozom. Kezdetben részletesen bemutatom a Liberty Dunaújváros meleghengerművének felépítését és a hengerlés folyamatát. Kifejtem a geometriai méretek értelmezését, valamint bemutatom az üzem rendelkezésére álló mérőberendezéseket a szalag mérésére és a szalag szelvényeltérésének fő típusait. Az előírt geometriai méretek alapján csoportosítva bemutatom az előírásokat, azok kialakulásukat a hengerrészekben és a lehetséges méretproblémák típusait.</w:t>
      </w:r>
      <w:r>
        <w:rPr>
          <w:color w:val="000000"/>
          <w:sz w:val="24"/>
          <w:szCs w:val="24"/>
        </w:rPr>
        <w:br/>
        <w:t xml:space="preserve">A TDK dolgozatom fő részében a további felhasználásra gyártott alapanyagként szolgáló melegen hengerelt szalag lencsésségének csökkentési lehetőségeit vizsgálom. Ismertetem a vizsgálat fontosságát és a rendelkezésre álló vizsgálati lehetőségeket. Meghatározom a vizsgálandó termékcsoportokat, majd részletes statisztikai elemzést végezek a különböző paraméterek alapján. Végül javaslatokat teszek a további felhasználásra gyártott alapanyagok lencsealakjának csökkentésére.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503930">
    <w:multiLevelType w:val="hybridMultilevel"/>
    <w:lvl w:ilvl="0" w:tplc="245478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503930">
    <w:abstractNumId w:val="555039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87000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