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TÜTTŐ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tutto.agnes94123@gmail.com</w:t>
            </w:r>
            <w:r w:rsidRPr="001067CD">
              <w:rPr>
                <w:i/>
              </w:rPr>
              <w:br/>
            </w:r>
            <w:r w:rsidR="00A96AEC">
              <w:t>Ápolás és betegellátás alapszak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Komlósi Kálmánné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szakoktató,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Tarszabó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szülész-nőgyógyász szakorvos,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GESZTÁCIÓS DIABETES MELLITUS INCIDENCIÁJA, KOCKÁZATI TÉNYEZŐI, KEZELÉSE ÉS A REKLASSZIFIKÁCIÓN VALÓ MEGJELENÉSI ARÁNY TANULMÁNYOZÁSA SZOMBATHELYEN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gesztációs diabetes mellitus; kockázati tényezők; reklasszifikáció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gesztációs diabetes mellitus (GDM) a várandósság során előforduló egyik leggyakoribb kórállapot, szűrése a 24-28. héten, kockázati tényezők fennállása esetén már a 16-18. héten történik. A diéta elégtelensége esetén metformin-vagy inzulinkezelés válhat szükségessé. Szülést követően a szénhidrátanyagcsere ismételt vizsgálata szükséges (reklasszifikáció). Tanulmányunk célja volt a GDM gyakoriságának, kockázati tényezőinek, a kezelés módjának, a reklasszifikáción való részvételi aránynak és eredményének vizsgálata.</w:t>
      </w:r>
      <w:r>
        <w:rPr>
          <w:color w:val="000000"/>
          <w:sz w:val="24"/>
          <w:szCs w:val="24"/>
        </w:rPr>
        <w:br/>
        <w:t xml:space="preserve">Módszerek: Retrospektív vizsgálatunk alanyai voltak azok a várandósok (N=1941), akik 2021. január 1. és 2022 december 31. között a Vas Vármegyei Markusovszky Egyetemi Oktatókórház Terhesszakrendelésén orális glükóztolerancia teszten (OGTT) megjelentek. Adatokat gyűjtöttünk az OGTT-k számáról és idejéről, a pozitív esetek körében előforduló kockázati tényezőkről, a kezelés módjáról, a reklasszifikáción megjelentek számáról és eredményéről. Az adatfeldolgozás leíró statisztika, Khi2-próba, logisztikus regresszió útján történt SPSS 25.0 program használatával.</w:t>
      </w:r>
      <w:r>
        <w:rPr>
          <w:color w:val="000000"/>
          <w:sz w:val="24"/>
          <w:szCs w:val="24"/>
        </w:rPr>
        <w:br/>
        <w:t xml:space="preserve">Eredmények: A várandósok 20,7%-ában (N=402) igazolódott GDM. A 16-18. heti OGTT-n kiszűrtek között szignifikánsan nagyobb arányban voltak a 35 év felettiek (OR: 2,4; MT: 1,5-3,9; p&lt;0,001), az elhízottak (OR: 3,9; MT: 2,4-6,4; p&lt;0,001), a korábban inzulinrezisztenciában (OR: 3,5; MT: 1,5-7,8; p=0,002) vagy GDM-ben szenvedők (OR: 4,3; MT: 2,4-7,8; p&lt;0,001), és azok, akik elsőfokú rokonaik cukorbetegségben szenvedtek (OR: 2,0; MT: 1,2-3,2; p=0,006), továbbá az ő körükben szignifikánsan többen szorultak metformin-vagy inzulinkezelésre a 24-28. héten diagnosztizáltakhoz képest (12,6% vs. 3,9%; p=0,002). Reklasszifikáción a gondozottak 32,2%-a jelent meg, az OGTT-k eredménye 7,6%-ban lett pozitív.</w:t>
      </w:r>
      <w:r>
        <w:rPr>
          <w:color w:val="000000"/>
          <w:sz w:val="24"/>
          <w:szCs w:val="24"/>
        </w:rPr>
        <w:br/>
        <w:t xml:space="preserve">Megbeszélés: A GDM relatíve gyakori előfordulást mutat a várandós populációban. A korai OGTT-pozitivitás esélyét egyes kockázati tényezők növelhetik. Kívánatos a reklasszifikáción való megjelenési arány növelése.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0948">
    <w:multiLevelType w:val="hybridMultilevel"/>
    <w:lvl w:ilvl="0" w:tplc="13810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0948">
    <w:abstractNumId w:val="229609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15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