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STROMÁJER KEVE CSANÁD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keve.stromajer@gmail.com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Munkácsy Mihály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Stromájer-Rácz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József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CSAPVÍZ MINŐSÉGI VIZSGÁLATA SOMOGY VÁRMEGYE TERÜLETÉN KOLORIMÉTERREL ÉS SPEKTROFOTOMÉTERREL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ivóvíz; másodlagos vízromlás; ásványi anyag; koloriméter; spektrofotométer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Magyarországon az ásványvíz fogyasztás dinamikusan nő, világviszonylatban is magas. Korábbi tanulmányok azt</w:t>
      </w:r>
      <w:r>
        <w:rPr>
          <w:color w:val="000000"/>
          <w:sz w:val="24"/>
          <w:szCs w:val="24"/>
        </w:rPr>
        <w:br/>
        <w:t xml:space="preserve">találták, hogy a fogyasztók nem találják biztonságosnak a csapvizet, kifogásolják a színét és az ízét</w:t>
      </w:r>
      <w:r>
        <w:rPr>
          <w:color w:val="000000"/>
          <w:sz w:val="24"/>
          <w:szCs w:val="24"/>
        </w:rPr>
        <w:br/>
        <w:t xml:space="preserve">is. Magyarországon a csapvíz iható, ennek ellenére a különböző kutakból nyert víz, illetve a vízvezeték rendszer</w:t>
      </w:r>
      <w:r>
        <w:rPr>
          <w:color w:val="000000"/>
          <w:sz w:val="24"/>
          <w:szCs w:val="24"/>
        </w:rPr>
        <w:br/>
        <w:t xml:space="preserve">befolyásolhatja az előbb említett tulajdonságokat (másodlagos vízromlás). Ezért célunk volt felmérni a Somogy</w:t>
      </w:r>
      <w:r>
        <w:rPr>
          <w:color w:val="000000"/>
          <w:sz w:val="24"/>
          <w:szCs w:val="24"/>
        </w:rPr>
        <w:br/>
        <w:t xml:space="preserve">vármegyei települések háztartási ivóvizeinek minőségét, azoknak ásványianyag összetételét, és a kapott értékeket</w:t>
      </w:r>
      <w:r>
        <w:rPr>
          <w:color w:val="000000"/>
          <w:sz w:val="24"/>
          <w:szCs w:val="24"/>
        </w:rPr>
        <w:br/>
        <w:t xml:space="preserve">összehasonlítani a szolgáltató által mért adatokkal, valamint a referencia tartománnyal.</w:t>
      </w:r>
      <w:r>
        <w:rPr>
          <w:color w:val="000000"/>
          <w:sz w:val="24"/>
          <w:szCs w:val="24"/>
        </w:rPr>
        <w:br/>
        <w:t xml:space="preserve">Anyag és módszer:</w:t>
      </w:r>
      <w:r>
        <w:rPr>
          <w:color w:val="000000"/>
          <w:sz w:val="24"/>
          <w:szCs w:val="24"/>
        </w:rPr>
        <w:br/>
        <w:t xml:space="preserve">A csapvíz mintákat kényelmi mintavétellel gyűjtöttük Somogy vármegye több településéről (n=12). A</w:t>
      </w:r>
      <w:r>
        <w:rPr>
          <w:color w:val="000000"/>
          <w:sz w:val="24"/>
          <w:szCs w:val="24"/>
        </w:rPr>
        <w:br/>
        <w:t xml:space="preserve">laboratóriumi munka során a minták nitrition-, vas-, mangán-, ammónia- és vízkeménységét mértük meg</w:t>
      </w:r>
      <w:r>
        <w:rPr>
          <w:color w:val="000000"/>
          <w:sz w:val="24"/>
          <w:szCs w:val="24"/>
        </w:rPr>
        <w:br/>
        <w:t xml:space="preserve">koloriméterrel. A minták nitrition és vastartalmát spektrofotométerrel is meghatároztuk.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Koloriméterrel mérve a csapvíz mintákban a vas mennyisége 5 település vízmintáiban volt szignifikánsabban</w:t>
      </w:r>
      <w:r>
        <w:rPr>
          <w:color w:val="000000"/>
          <w:sz w:val="24"/>
          <w:szCs w:val="24"/>
        </w:rPr>
        <w:br/>
        <w:t xml:space="preserve">magasabb (Osztopán, Répáspuszta, Igal, Ordacsehi, Kaposvár (p&lt;0,01)), a nitrit Barcson szignifikánsabban</w:t>
      </w:r>
      <w:r>
        <w:rPr>
          <w:color w:val="000000"/>
          <w:sz w:val="24"/>
          <w:szCs w:val="24"/>
        </w:rPr>
        <w:br/>
        <w:t xml:space="preserve">magasabb volt, (p&lt;0,016) és a mangán esetében is találtunk eltéréseket a referenciatartományhoz képest. Több</w:t>
      </w:r>
      <w:r>
        <w:rPr>
          <w:color w:val="000000"/>
          <w:sz w:val="24"/>
          <w:szCs w:val="24"/>
        </w:rPr>
        <w:br/>
        <w:t xml:space="preserve">esetben eltérés mutatkozott az eredményekben a szolgáltató által mért adatokhoz képest. A spektrofotométerrel</w:t>
      </w:r>
      <w:r>
        <w:rPr>
          <w:color w:val="000000"/>
          <w:sz w:val="24"/>
          <w:szCs w:val="24"/>
        </w:rPr>
        <w:br/>
        <w:t xml:space="preserve">mért vas mennyisége újabb két településen lett szignifikánsan magasabb, mint a referenciatartomány (p&lt;0,01), a</w:t>
      </w:r>
      <w:r>
        <w:rPr>
          <w:color w:val="000000"/>
          <w:sz w:val="24"/>
          <w:szCs w:val="24"/>
        </w:rPr>
        <w:br/>
        <w:t xml:space="preserve">nitritnél pedig Andocs, és Nagyatád esetében volt szignifikánsan magasabb a koncentráció.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mintáink háztartásokból származtak, 7 mintavételi helynél volt magas a vastartalom, ebből következtethetünk</w:t>
      </w:r>
      <w:r>
        <w:rPr>
          <w:color w:val="000000"/>
          <w:sz w:val="24"/>
          <w:szCs w:val="24"/>
        </w:rPr>
        <w:br/>
        <w:t xml:space="preserve">arra, hogy a vízvezetékcsövek elavultak, esetleg cserére szorulnak. A másodlagos vízromlás jelentősen</w:t>
      </w:r>
      <w:r>
        <w:rPr>
          <w:color w:val="000000"/>
          <w:sz w:val="24"/>
          <w:szCs w:val="24"/>
        </w:rPr>
        <w:br/>
        <w:t xml:space="preserve">befolyásolja a víz színét, ízét és illatát, jelentős eltéréseket mutatnak az értékek a referenciatartományhoz és a</w:t>
      </w:r>
      <w:r>
        <w:rPr>
          <w:color w:val="000000"/>
          <w:sz w:val="24"/>
          <w:szCs w:val="24"/>
        </w:rPr>
        <w:br/>
        <w:t xml:space="preserve">szolgáltató által a fő vezetékekben mér értékekhez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92280">
    <w:multiLevelType w:val="hybridMultilevel"/>
    <w:lvl w:ilvl="0" w:tplc="31032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92280">
    <w:abstractNumId w:val="34092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339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