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SZERB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k.szerb@gmail.com</w:t>
            </w:r>
            <w:r w:rsidRPr="001067CD">
              <w:rPr>
                <w:i/>
              </w:rPr>
              <w:br/>
            </w:r>
            <w:r w:rsidR="00A96AEC">
              <w:t>Ápolás és betegellátás alaplépési szak, dietetikus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Szántóri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Filó Csilla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GIMNAZISTÁK EGÉSZSÉGMAGATARTÁSÁNAK VIZSGÁLATA A NÖVÉNYI ALAPÚ TÁPLÁLKOZÁSSAL KAPCSOLATOS EDUKÁCIÓS TEVÉKENYSÉG ÉS A CSALÁDI MINTÁK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 edukáció; prevenció; gimnazisták; növényi alapú táplálkozás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húsmentes táplálkozási irányzatok az elhízás és nem fertőző betegség megelőzésében, kezelésében hatékony, azonban a lakosság jelentős részének nem ismertek előnyös hatásait.</w:t>
      </w:r>
      <w:r>
        <w:rPr>
          <w:color w:val="000000"/>
          <w:sz w:val="24"/>
          <w:szCs w:val="24"/>
        </w:rPr>
        <w:br/>
        <w:t xml:space="preserve">Kutatásunk célja volt, hogy bővítsük a fiatalok egészséges életmóddal kapcsolatos ismereteit és megismerjük a táplálkozási attitűdjeit.</w:t>
      </w:r>
      <w:r>
        <w:rPr>
          <w:color w:val="000000"/>
          <w:sz w:val="24"/>
          <w:szCs w:val="24"/>
        </w:rPr>
        <w:br/>
        <w:t xml:space="preserve">Adatok és Módszerek: Longitudinális kutatásunkban 110 (N=110) gimnazista működött közre.</w:t>
      </w:r>
      <w:r>
        <w:rPr>
          <w:color w:val="000000"/>
          <w:sz w:val="24"/>
          <w:szCs w:val="24"/>
        </w:rPr>
        <w:br/>
        <w:t xml:space="preserve">2 alkalommal töltötték ki kérdőívünket, az 1. után egy ismeretterjesztő anyagot osztottunk ki, amiben különböző táplálkozási ajánlások, a húsmentes táplálkozás részben vagy 100%-ban való követésének lehetőségei, előnyei kerültek bemutatásra.</w:t>
      </w:r>
      <w:r>
        <w:rPr>
          <w:color w:val="000000"/>
          <w:sz w:val="24"/>
          <w:szCs w:val="24"/>
        </w:rPr>
        <w:br/>
        <w:t xml:space="preserve">Az adatelemzést 95%-os valószínűség (p‹0,05) mellett leíró és többváltozós statisztikai módszerekkel végeztük.</w:t>
      </w:r>
      <w:r>
        <w:rPr>
          <w:color w:val="000000"/>
          <w:sz w:val="24"/>
          <w:szCs w:val="24"/>
        </w:rPr>
        <w:br/>
        <w:t xml:space="preserve">Eredmények: Eredményeink azt mutatják, hogy a diákok zöldség és gyümölcs fogyasztása nem kielégítő.</w:t>
      </w:r>
      <w:r>
        <w:rPr>
          <w:color w:val="000000"/>
          <w:sz w:val="24"/>
          <w:szCs w:val="24"/>
        </w:rPr>
        <w:br/>
        <w:t xml:space="preserve">A családi minták befolyásolják a diákok étkezési szokásait. A résztvevők több mint fele érzi úgy, hogy hasonló táplálkozási szokásokkal rendelkezik, mint szülei, valamint szignifikáns különbséget találtunk a vegetáriánus / vegán étrendet követő családtaggal rendelkező és nem rendelkező diákok között, a szerint, hogy hányszor választana húsmentes menüt az iskolai menzán (p=0,008), húsevés gyakorisága (p=0,011), zöldségfogyasztás rendszeressége (p=0,008), a húsmentes étkezés kipróbálására való nyitottság (p&lt;0,001) szempontjából.</w:t>
      </w:r>
      <w:r>
        <w:rPr>
          <w:color w:val="000000"/>
          <w:sz w:val="24"/>
          <w:szCs w:val="24"/>
        </w:rPr>
        <w:br/>
        <w:t xml:space="preserve">Az edukáció óta a diákok többsége figyel arra, hogy több zöldséget és gyümölcsöt, valamint kevesebb állati eredetű terméket fogyasszon.</w:t>
      </w:r>
      <w:r>
        <w:rPr>
          <w:color w:val="000000"/>
          <w:sz w:val="24"/>
          <w:szCs w:val="24"/>
        </w:rPr>
        <w:br/>
        <w:t xml:space="preserve">Következtetés: Ismeretterjesztő tevékenységet fontos a fiatalok körében végezni, hisz látható, hogy az étrendi szokásaikon változtatni hajlandóak, továbbá lényeges kiemelni a családi minták jelentős befolyásoló hatásait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46016">
    <w:multiLevelType w:val="hybridMultilevel"/>
    <w:lvl w:ilvl="0" w:tplc="96274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46016">
    <w:abstractNumId w:val="56946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325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