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MIKÓ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mikoveronika3@gmail.com</w:t>
            </w:r>
            <w:r w:rsidRPr="001067CD">
              <w:rPr>
                <w:i/>
              </w:rPr>
              <w:br/>
            </w:r>
            <w:r w:rsidR="00A96AEC">
              <w:t>Építőművészet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Erdei tanösvény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tanösvény, interaktivitás, fenntarthatóság, technológia, természetvédelem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tanösvények fontos részét képezik a természetjárásnak és a kikapcsolódásnak. Az ember ismét kapcsolatba lép általuk az anyatermészettel. Nem csoda hát, hogy az utóbbi években egyre népszerűbbé váltak. A tanösvények a kikapcsolódás és pihenés mellett arra is lehetőséget adnak, hogy tematikus állomásaik segítségével tanuljunk. A jelen dolgozat célja egy innovatív, interaktív tanösvény tervezése, amely a modern technológiát ötvözi a természetes anyagok használatával és a fenntarthatósági szempontokkal.</w:t>
      </w:r>
      <w:r>
        <w:rPr>
          <w:color w:val="000000"/>
          <w:sz w:val="24"/>
          <w:szCs w:val="24"/>
        </w:rPr>
        <w:br/>
        <w:t xml:space="preserve">A projekt helyszínéül a Pörbölyi Ökoturisztikai Központ szolgál, amely a gemenci erdő egyedi élővilágát és gazdag kulturális örökségét mutatja be. Az általam tervezett tanösvény az érzékszerveket aktivizáló, játékos tanulási pontokon keresztül vezeti végig a látogatót.</w:t>
      </w:r>
      <w:r>
        <w:rPr>
          <w:color w:val="000000"/>
          <w:sz w:val="24"/>
          <w:szCs w:val="24"/>
        </w:rPr>
        <w:br/>
        <w:t xml:space="preserve">A projekt különlegessége az interaktivitás és a modern technológiai eszközök alkalmazása, például napelemes rendszerek és digitális kijelzők. Ezt ötvözöm a projektben természetes építőanyagokkal, mint a fa, ezzel is harmóniába hozva a természettel. A tanösvény célja, hogy a látogatók játékos tanulás során ismerjék meg az erdő titkait, miközben kikapcsolódnak.</w:t>
      </w:r>
      <w:r>
        <w:rPr>
          <w:color w:val="000000"/>
          <w:sz w:val="24"/>
          <w:szCs w:val="24"/>
        </w:rPr>
        <w:br/>
        <w:t xml:space="preserve">Az általam tervezett tanösvény illeszkedik a Pörbölyi Ökoturisztikai Központ meglévő koncepciójába, bővítve annak kínálatát egy innovatív látványossággal.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69177">
    <w:multiLevelType w:val="hybridMultilevel"/>
    <w:lvl w:ilvl="0" w:tplc="70834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69177">
    <w:abstractNumId w:val="327691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045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