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RAVASZ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ravaszt2002@gmail.com</w:t>
            </w:r>
            <w:r w:rsidRPr="001067CD">
              <w:rPr>
                <w:i/>
              </w:rPr>
              <w:br/>
            </w:r>
            <w:r w:rsidR="00A96AEC">
              <w:t>Építőművész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Kis- és középtelepülések közösségi életének fellendítése közösségi terek létrehozásával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településfejlesztés; közösségi infrastruktúra; települési revitalizáció; piacfejlesztés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Projektem témafelvetése a következő: a magyarországi kis- és középfalvak (1500-2500, illetve 2500-5000 fős községek) többsége a Kádár-korban nyerték el mai formájukat. A kor városépítészeti elemei között jelentős hiányosságok mutatkoztak, aminek következtében elveszett a köztér funkció: helyüket felvonulási terek és művelődési otthonok vették át, melyek alkalmasak ugyan a közösségi élet szervezett működésére, azonban a spontán társasági együttlétre nem.</w:t>
      </w:r>
      <w:r>
        <w:rPr>
          <w:color w:val="000000"/>
          <w:sz w:val="24"/>
          <w:szCs w:val="24"/>
        </w:rPr>
        <w:br/>
        <w:t xml:space="preserve">      Az elméleti kutatás mellett gyakorlati példákon keresztül vizsgálom azokat a köztereket, melyek valós problémákkal küzdenek. Ehhez saját szülőfalum, a Békés megyei Nagyszénásra esett a választásom. A tervezési programban a célom egy olyan települési stratégia kidolgozása, mely mikrobeavatkozásokkal, akár a közösség bevonásával revitalizálja a szocializmus térszervezésének áldozatul esett „régi” (akár egyes településeken középkori) közösségi tereket (főként köztéri funkciókat), Nagyszénás mintapéldáján levezetve.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74218">
    <w:multiLevelType w:val="hybridMultilevel"/>
    <w:lvl w:ilvl="0" w:tplc="44550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74218">
    <w:abstractNumId w:val="751742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215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