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DEBÓRA RÁCZ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raczdebi2015@gmail.com</w:t>
            </w:r>
            <w:r w:rsidRPr="001067CD">
              <w:rPr>
                <w:i/>
              </w:rPr>
              <w:br/>
            </w:r>
            <w:r w:rsidR="00A96AEC">
              <w:t>Community Coordination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Erika Juhász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associate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Local square analysis of Hajdúböszörmény and examination of adult training and education in the settlement - Hajdúböszörmény is the capital of Hajdú's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54533">
    <w:multiLevelType w:val="hybridMultilevel"/>
    <w:lvl w:ilvl="0" w:tplc="96924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54533">
    <w:abstractNumId w:val="866545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044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