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SZÉLES LILLA</w:t>
            </w:r>
          </w:p>
          <w:p w:rsidR="00C275A3" w:rsidRDefault="00CA6B74" w:rsidP="00C275A3">
            <w:pPr>
              <w:pStyle w:val="Hallgatokepzes"/>
            </w:pPr>
            <w:r w:rsidRPr="001067CD">
              <w:rPr>
                <w:i/>
              </w:rPr>
              <w:t>szlilla99@gmail.com</w:t>
            </w:r>
            <w:r w:rsidRPr="001067CD">
              <w:rPr>
                <w:i/>
              </w:rPr>
              <w:br/>
            </w:r>
            <w:r w:rsidR="00A96AEC">
              <w:t>info-bionika mérnök</w:t>
            </w:r>
            <w:r w:rsidR="00A96AEC">
              <w:br/>
            </w:r>
            <w:r w:rsidR="00E77B23">
              <w:t>MSc, 4.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Papp Balázs</w:t>
            </w:r>
          </w:p>
          <w:p w:rsidR="00DB4822" w:rsidRDefault="00DB4822" w:rsidP="00BA6BAF">
            <w:pPr>
              <w:pStyle w:val="Konzulensektitulus"/>
            </w:pPr>
            <w:r w:rsidRPr="00DB4822">
              <w:t>tudományos főmunkatárs,  Szegedi Biológia Kutatóközpont, Evolúciós Rendszerbiológia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Evolúciósan konzervált metabolitarányok szisztematikus feltérképezése emlősökben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Anyagcsere; Metabolomika; Molekuláris evolúció;</w:t>
      </w:r>
      <w:r>
        <w:t xml:space="preserve"/>
      </w:r>
    </w:p>
    <w:p>
      <w:pPr>
        <w:widowControl w:val="on"/>
        <w:pBdr/>
        <w:spacing w:before="240" w:after="240" w:line="240" w:lineRule="auto"/>
        <w:ind w:left="0" w:right="0"/>
        <w:jc w:val="left"/>
      </w:pPr>
      <w:r>
        <w:rPr>
          <w:color w:val="000000"/>
          <w:sz w:val="24"/>
          <w:szCs w:val="24"/>
        </w:rPr>
        <w:t xml:space="preserve">Az anyagcsere megfelelő működését a metabolomot alkotó metabolit koncentrációk összessége biztosítja. A metabolitok kis molekulatömegű molekulák, amelyek a sejt anyagcsere folyamatainak köztitermékeiként működnek, így befolyásolva a sejt enzimatikus működését és a reakciók sebességét. Bizonyos metabolitarányok kitüntetett élettani szereppel bírnak, de ezeknek csak egy részét ismerjük. Ez alapján felmerül a kérdés, hogy az evolúció során a keveset vagy alig változó arányok milyen jelentőséggel bírnak? Ebben a munkában a fenti kérdés megválaszolására használtam egy, több fajra elérhető, metabolom profilokat tartalmazó publikált adatsort, amiben 26 emlősfaj 262 metabolitjának koncentrációi találhatók. Az evolúciós korreláció elvét alapul véve szisztematikusan azonosítottam az evolúciósan konzervált metabolitarányokat, majd ezeknek a metabolitpároknak a funkcionális kapcsolatait.</w:t>
      </w:r>
      <w:r>
        <w:rPr>
          <w:color w:val="000000"/>
          <w:sz w:val="24"/>
          <w:szCs w:val="24"/>
        </w:rPr>
        <w:br/>
        <w:t xml:space="preserve">Először az evolúciós korrelációk feltárásával azonosítottam a konzervált metabolitarányokat, összesen 1346 evolúciósan konzervált metabolitarányt találtam.</w:t>
      </w:r>
      <w:r>
        <w:rPr>
          <w:color w:val="000000"/>
          <w:sz w:val="24"/>
          <w:szCs w:val="24"/>
        </w:rPr>
        <w:br/>
        <w:t xml:space="preserve">Ezt követően a funkcionális tulajdonságokat vizsgáltam többféle adatsort ötvözve. Az eredmények azt mutatják, hogy az evolúciósan konzervált metabolitok aránya feldúsul azonos kémiai osztályokba tartozó csoportokon belül, illetve az anyagcsereútvonalakban, az allosztérikus enzimszabályozásban és a membrántranszport folyamatokban együttesen részt vevő metabolitpárok esetében. Ez arra utal, hogy a hasonló tulajdonságokkal rendelkező és azonos funkciót betöltő metabolitok aránya az evolúció során stabilizálódik. Eredményeim rávilágítanak arra, hogy a kimutatott evolúciós kapcsolatok nem csak véletlenszerű, elszórt események, hanem biológiai mintázat áll mögöttük. Fontos szerepük van az anyagcsere-reakciók fluxusának szabályozásában, amely kulcsfontosságú a sejtek homeosztázisának fenntartásában.</w:t>
      </w:r>
      <w:r>
        <w:rPr>
          <w:color w:val="000000"/>
          <w:sz w:val="24"/>
          <w:szCs w:val="24"/>
        </w:rPr>
        <w:br/>
        <w:t xml:space="preserve">Továbbá az evolúciósan konzervált arányú metabolitpárok a humán betegségek biomarkerei között is feldúsulást mutatnak, jelezvén, hogy ezeknek az arányoknak felborulása károsabb az emberi egészségre, mint a metabolom más részeinek változása. Fenti eredményeink alapján az evolúciósan konzervált metabolitarányok fontos célpontjai lehetnek jövőbeli biomarker kutatásoknak.</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38786">
    <w:multiLevelType w:val="hybridMultilevel"/>
    <w:lvl w:ilvl="0" w:tplc="49260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38786">
    <w:abstractNumId w:val="9833878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5390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