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fodorgabor2002@gmail.com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SÁNTA PÉTER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santapeter00@gmail.com</w:t>
            </w:r>
            <w:bookmarkStart w:id="1" w:name="_GoBack"/>
            <w:bookmarkEnd w:id="1"/>
            <w:r w:rsidRPr="001067CD">
              <w:br/>
            </w:r>
            <w:r w:rsidR="00C275A3">
              <w:t>Programtervező Informatikus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Informatikai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Kicsi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Vidács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Gépelted vagy GÉPelted? ChatGPT és Gemini leleplezése magyar szövegekben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ChatGPT;Gemini;gépi szöveg detektálás;BERT;NLP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olyan gépi tanuló modellek tanításával foglalkoztunk, melyek képesek megkülönböztetni az ember, a ChatGPT 4.0 és a Gemini által írt magyar nyelvű szövegeket, 3 különböző osztályba sorolva őket. Ilyen módon megállapítható, hogy megmondható-e, hogy egy adott szöveget ember írta-e, ahogy az is, hogy kétféle nyelvi modell által generált szövegben kimutathatók-e jelentős különbségek. A használt modell további nyomokat adhat a vizsgálódó személyeknek egy csalás, vagy súlyosabb esetekben akár egy bűncselekmény tekintetében: például, ha az illető fenyegetőlevelek gyártására használta a modellt annak érdekében, hogy megpróbálja elrejteni nyomait.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 alatt elsősorban magyar, hétköznapi nyelvezetű szövegekre fókuszáltunk.</w:t>
      </w:r>
      <w:r>
        <w:rPr>
          <w:color w:val="000000"/>
          <w:sz w:val="24"/>
          <w:szCs w:val="24"/>
        </w:rPr>
        <w:br/>
        <w:t xml:space="preserve">A gépi szövegek generálásához különböző, véletlenszerűen generált</w:t>
      </w:r>
      <w:r>
        <w:rPr>
          <w:color w:val="000000"/>
          <w:sz w:val="24"/>
          <w:szCs w:val="24"/>
        </w:rPr>
        <w:br/>
        <w:t xml:space="preserve">személyiségeket alkalmaztunk a promptolás során annak érdekében, hogy</w:t>
      </w:r>
      <w:r>
        <w:rPr>
          <w:color w:val="000000"/>
          <w:sz w:val="24"/>
          <w:szCs w:val="24"/>
        </w:rPr>
        <w:br/>
        <w:t xml:space="preserve">több különböző stílusú gépi szövegből álljon adathalmazunk. Az emberi szövegek</w:t>
      </w:r>
      <w:r>
        <w:rPr>
          <w:color w:val="000000"/>
          <w:sz w:val="24"/>
          <w:szCs w:val="24"/>
        </w:rPr>
        <w:br/>
        <w:t xml:space="preserve">különböző szerzőktől származtak ugyanezen okból. Több különböző</w:t>
      </w:r>
      <w:r>
        <w:rPr>
          <w:color w:val="000000"/>
          <w:sz w:val="24"/>
          <w:szCs w:val="24"/>
        </w:rPr>
        <w:br/>
        <w:t xml:space="preserve">módon válogatott, feldolgozott adathalmazzal is kísérleteztünk, többek között</w:t>
      </w:r>
      <w:r>
        <w:rPr>
          <w:color w:val="000000"/>
          <w:sz w:val="24"/>
          <w:szCs w:val="24"/>
        </w:rPr>
        <w:br/>
        <w:t xml:space="preserve">vizsgáltuk mennyire befolyásolja a modell teljesítményét az elírások száma,</w:t>
      </w:r>
      <w:r>
        <w:rPr>
          <w:color w:val="000000"/>
          <w:sz w:val="24"/>
          <w:szCs w:val="24"/>
        </w:rPr>
        <w:br/>
        <w:t xml:space="preserve">a halmozott írásjelek használata, illetve a szöveg hossza. Modelljeink konzisztensen</w:t>
      </w:r>
      <w:r>
        <w:rPr>
          <w:color w:val="000000"/>
          <w:sz w:val="24"/>
          <w:szCs w:val="24"/>
        </w:rPr>
        <w:br/>
        <w:t xml:space="preserve">magas pontossággal teljesítettek a különböző adathalmazokon,</w:t>
      </w:r>
      <w:r>
        <w:rPr>
          <w:color w:val="000000"/>
          <w:sz w:val="24"/>
          <w:szCs w:val="24"/>
        </w:rPr>
        <w:br/>
        <w:t xml:space="preserve">és bár bizonyos utófeldolgozási lépések a gépi kimenetre csökkentették a</w:t>
      </w:r>
      <w:r>
        <w:rPr>
          <w:color w:val="000000"/>
          <w:sz w:val="24"/>
          <w:szCs w:val="24"/>
        </w:rPr>
        <w:br/>
        <w:t xml:space="preserve">teljesítményt, az ilyen adathalmazokon is pontos maradt a modell.</w:t>
      </w:r>
      <w:r>
        <w:rPr>
          <w:color w:val="000000"/>
          <w:sz w:val="24"/>
          <w:szCs w:val="24"/>
        </w:rPr>
        <w:br/>
        <w:t xml:space="preserve">Módszertanunkat a HuBERT nyelvi modellre alapoztuk, illetve vizsgálatokat végeztünk azt illetően, hogy különböző nyelvi jellemzők hogyan befolyásolják</w:t>
      </w:r>
      <w:r>
        <w:rPr>
          <w:color w:val="000000"/>
          <w:sz w:val="24"/>
          <w:szCs w:val="24"/>
        </w:rPr>
        <w:br/>
        <w:t xml:space="preserve">a modell pontosságát. Ezen jellemzőket egy saját készítésű, főként a HuSpaCy</w:t>
      </w:r>
      <w:r>
        <w:rPr>
          <w:color w:val="000000"/>
          <w:sz w:val="24"/>
          <w:szCs w:val="24"/>
        </w:rPr>
        <w:br/>
        <w:t xml:space="preserve">nyelvi elemzésére építő elemzővel nyertük ki. A kinyert nyelvi jellemzőket</w:t>
      </w:r>
      <w:r>
        <w:rPr>
          <w:color w:val="000000"/>
          <w:sz w:val="24"/>
          <w:szCs w:val="24"/>
        </w:rPr>
        <w:br/>
        <w:t xml:space="preserve">a Multimodal Toolkit programcsomag segítségével kombináltuk különböző</w:t>
      </w:r>
      <w:r>
        <w:rPr>
          <w:color w:val="000000"/>
          <w:sz w:val="24"/>
          <w:szCs w:val="24"/>
        </w:rPr>
        <w:br/>
        <w:t xml:space="preserve">módszerekkel a HuBERT által adott jellemzővektorokkal.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082814">
    <w:multiLevelType w:val="hybridMultilevel"/>
    <w:lvl w:ilvl="0" w:tplc="23241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082814">
    <w:abstractNumId w:val="820828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23852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