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MAZARAY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mark.mazaray@gmail.com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 szak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Harangi-Tóth Zoltán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Rodéziai bozótháború tanulságai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Rodézia; gerillaháború; terepismeret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Szerző: Mazaray Márk</w:t>
      </w:r>
      <w:r>
        <w:rPr>
          <w:color w:val="000000"/>
          <w:sz w:val="24"/>
          <w:szCs w:val="24"/>
        </w:rPr>
        <w:br/>
        <w:t xml:space="preserve">Oktatási intézmény, kar, szak: Nemzeti Közszolgálati Egyetem, Hadtudományi-és</w:t>
      </w:r>
      <w:r>
        <w:rPr>
          <w:color w:val="000000"/>
          <w:sz w:val="24"/>
          <w:szCs w:val="24"/>
        </w:rPr>
        <w:br/>
        <w:t xml:space="preserve">Honvédtisztképző Kar, Nemzetközi biztonság- és védelempolitika szak</w:t>
      </w:r>
      <w:r>
        <w:rPr>
          <w:color w:val="000000"/>
          <w:sz w:val="24"/>
          <w:szCs w:val="24"/>
        </w:rPr>
        <w:br/>
        <w:t xml:space="preserve">Konzulens(ek) neve, beosztása: Dr. Harangi-Tóth Zoltán őrnagy</w:t>
      </w:r>
      <w:r>
        <w:rPr>
          <w:color w:val="000000"/>
          <w:sz w:val="24"/>
          <w:szCs w:val="24"/>
        </w:rPr>
        <w:br/>
        <w:t xml:space="preserve">Pályamunka címe: Rodéziai bozótháború tanulságai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 rodéziai bozótháborúról írtam, ami 1964-től egészen 1979-ig tartott a</w:t>
      </w:r>
      <w:r>
        <w:rPr>
          <w:color w:val="000000"/>
          <w:sz w:val="24"/>
          <w:szCs w:val="24"/>
        </w:rPr>
        <w:br/>
        <w:t xml:space="preserve">mai Zimbabwe területén. Ez egy többoldalú polgárháború volt, amiben megjelent a gerilla</w:t>
      </w:r>
      <w:r>
        <w:rPr>
          <w:color w:val="000000"/>
          <w:sz w:val="24"/>
          <w:szCs w:val="24"/>
        </w:rPr>
        <w:br/>
        <w:t xml:space="preserve">harcmodor. Egy fehér telepesekből álló kisebbségi rezsim tartotta a kezében a hatalmat, amit</w:t>
      </w:r>
      <w:r>
        <w:rPr>
          <w:color w:val="000000"/>
          <w:sz w:val="24"/>
          <w:szCs w:val="24"/>
        </w:rPr>
        <w:br/>
        <w:t xml:space="preserve">néhány afrikai megelégelt, és a Szovjetunió és Kína támogatásával fellázadt ellenük.</w:t>
      </w:r>
      <w:r>
        <w:rPr>
          <w:color w:val="000000"/>
          <w:sz w:val="24"/>
          <w:szCs w:val="24"/>
        </w:rPr>
        <w:br/>
        <w:t xml:space="preserve">Az érdekessége ennek a háborúnak az, hogy a lázadók többszörös túlerőben voltak, és</w:t>
      </w:r>
      <w:r>
        <w:rPr>
          <w:color w:val="000000"/>
          <w:sz w:val="24"/>
          <w:szCs w:val="24"/>
        </w:rPr>
        <w:br/>
        <w:t xml:space="preserve">gerilla taktikákhoz folyamodtak a telepesekkel szemben, de céljaikat így is nagyon lassan tudták</w:t>
      </w:r>
      <w:r>
        <w:rPr>
          <w:color w:val="000000"/>
          <w:sz w:val="24"/>
          <w:szCs w:val="24"/>
        </w:rPr>
        <w:br/>
        <w:t xml:space="preserve">csak elérni. A legtöbb ütközetben veszítettek, míg a nagyobb csatákat pedig mind elvesztették, és</w:t>
      </w:r>
      <w:r>
        <w:rPr>
          <w:color w:val="000000"/>
          <w:sz w:val="24"/>
          <w:szCs w:val="24"/>
        </w:rPr>
        <w:br/>
        <w:t xml:space="preserve">a háború végén mégis nyertek.</w:t>
      </w:r>
      <w:r>
        <w:rPr>
          <w:color w:val="000000"/>
          <w:sz w:val="24"/>
          <w:szCs w:val="24"/>
        </w:rPr>
        <w:br/>
        <w:t xml:space="preserve">Kutatásommal arra próbálok fényt deríteni, hogy miért voltak katonailag olyan sikeresek</w:t>
      </w:r>
      <w:r>
        <w:rPr>
          <w:color w:val="000000"/>
          <w:sz w:val="24"/>
          <w:szCs w:val="24"/>
        </w:rPr>
        <w:br/>
        <w:t xml:space="preserve">a rodéziaiak a gerillákkal szemben. Ennek persze számos oka van a kiképzéstől kezdve a katonai</w:t>
      </w:r>
      <w:r>
        <w:rPr>
          <w:color w:val="000000"/>
          <w:sz w:val="24"/>
          <w:szCs w:val="24"/>
        </w:rPr>
        <w:br/>
        <w:t xml:space="preserve">vezetésen át, a felszerelésig minden megtalálható. Az érdeklődésem az keltette fel, hogy</w:t>
      </w:r>
      <w:r>
        <w:rPr>
          <w:color w:val="000000"/>
          <w:sz w:val="24"/>
          <w:szCs w:val="24"/>
        </w:rPr>
        <w:br/>
        <w:t xml:space="preserve">befolyásolja-e a harcok kimenetelét, ha helyieket vetnek be egy gerilla háborúban a gerillákkal</w:t>
      </w:r>
      <w:r>
        <w:rPr>
          <w:color w:val="000000"/>
          <w:sz w:val="24"/>
          <w:szCs w:val="24"/>
        </w:rPr>
        <w:br/>
        <w:t xml:space="preserve">szemben, nem pedig külföldről hoznak be katonákat, mint ahogy az a legtöbb gerilla háborúban</w:t>
      </w:r>
      <w:r>
        <w:rPr>
          <w:color w:val="000000"/>
          <w:sz w:val="24"/>
          <w:szCs w:val="24"/>
        </w:rPr>
        <w:br/>
        <w:t xml:space="preserve">szokott lenni.</w:t>
      </w:r>
      <w:r>
        <w:rPr>
          <w:color w:val="000000"/>
          <w:sz w:val="24"/>
          <w:szCs w:val="24"/>
        </w:rPr>
        <w:br/>
        <w:t xml:space="preserve">Ahhoz, hogy ezt kiderítsem tanulmányoznom kellett az egész háborút és az ország</w:t>
      </w:r>
      <w:r>
        <w:rPr>
          <w:color w:val="000000"/>
          <w:sz w:val="24"/>
          <w:szCs w:val="24"/>
        </w:rPr>
        <w:br/>
        <w:t xml:space="preserve">történelmét, amit részletesen be is mutatok dolgozatomban. Ezen kívül megvizsgáltam a</w:t>
      </w:r>
      <w:r>
        <w:rPr>
          <w:color w:val="000000"/>
          <w:sz w:val="24"/>
          <w:szCs w:val="24"/>
        </w:rPr>
        <w:br/>
        <w:t xml:space="preserve">rodéziaiak minden egyes katonai és félkatonai alakulatát, amit szintén részletesen bemutatok.</w:t>
      </w:r>
      <w:r>
        <w:rPr>
          <w:color w:val="000000"/>
          <w:sz w:val="24"/>
          <w:szCs w:val="24"/>
        </w:rPr>
        <w:br/>
        <w:t xml:space="preserve">Ezeken kívül még elemeztem a gerillákat is. Nemutolsó sorban tanulmányoztam az összes</w:t>
      </w:r>
      <w:r>
        <w:rPr>
          <w:color w:val="000000"/>
          <w:sz w:val="24"/>
          <w:szCs w:val="24"/>
        </w:rPr>
        <w:br/>
        <w:t xml:space="preserve">nagyobb ütközetet, amik mind részletesen bemutatásra kerülnek.</w:t>
      </w:r>
      <w:r>
        <w:rPr>
          <w:color w:val="000000"/>
          <w:sz w:val="24"/>
          <w:szCs w:val="24"/>
        </w:rPr>
        <w:br/>
        <w:t xml:space="preserve">Sajnos dolgozatom készítésében akadtak kihívások, mivel többnyire csak angolul lehetett</w:t>
      </w:r>
      <w:r>
        <w:rPr>
          <w:color w:val="000000"/>
          <w:sz w:val="24"/>
          <w:szCs w:val="24"/>
        </w:rPr>
        <w:br/>
        <w:t xml:space="preserve">forrásokat találni, és azok között is kevés volt az, amelyikben szó esett volna a rodéziai katonák</w:t>
      </w:r>
      <w:r>
        <w:rPr>
          <w:color w:val="000000"/>
          <w:sz w:val="24"/>
          <w:szCs w:val="24"/>
        </w:rPr>
        <w:br/>
        <w:t xml:space="preserve">helyismeretéről, és annak a harcokban való hatásairól. Emellett még az is nehézséget okozott a</w:t>
      </w:r>
      <w:r>
        <w:rPr>
          <w:color w:val="000000"/>
          <w:sz w:val="24"/>
          <w:szCs w:val="24"/>
        </w:rPr>
        <w:br/>
        <w:t xml:space="preserve">feldolgozásban, hogy egyes visszaemlékezéseket, dokumentumokat erősen átjár a rasszizmus és</w:t>
      </w:r>
      <w:r>
        <w:rPr>
          <w:color w:val="000000"/>
          <w:sz w:val="24"/>
          <w:szCs w:val="24"/>
        </w:rPr>
        <w:br/>
        <w:t xml:space="preserve">pár ideológia, amit nem szeretnék különösebben belevinni dolgozatomba, de a háború kitörésének</w:t>
      </w:r>
      <w:r>
        <w:rPr>
          <w:color w:val="000000"/>
          <w:sz w:val="24"/>
          <w:szCs w:val="24"/>
        </w:rPr>
        <w:br/>
        <w:t xml:space="preserve">okát és folyamatait lehetetlen ezek nélkül értelmezni.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00503">
    <w:multiLevelType w:val="hybridMultilevel"/>
    <w:lvl w:ilvl="0" w:tplc="87945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00503">
    <w:abstractNumId w:val="24600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085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