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BALINT TAKACS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takacs.balint0719@gmail.com</w:t>
            </w:r>
            <w:r w:rsidRPr="001067CD">
              <w:rPr>
                <w:i/>
              </w:rPr>
              <w:br/>
            </w:r>
            <w:r w:rsidR="00A96AEC">
              <w:t>Military Logistics</w:t>
            </w:r>
            <w:r w:rsidR="00A96AEC">
              <w:br/>
            </w:r>
            <w:r w:rsidR="00E77B23">
              <w:t>BSc, 8.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Ludovika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Major Gyula Szajkó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effects of Energy Security on the future of NATO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Energy; Security; NATO; Ukraine; Russia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essay, I am studying the effect of the changes in energy security on the current and future state of NATO. I have divided my essay into 6 different main paragraphs.</w:t>
      </w:r>
      <w:r>
        <w:rPr>
          <w:color w:val="000000"/>
          <w:sz w:val="24"/>
          <w:szCs w:val="24"/>
        </w:rPr>
        <w:br/>
        <w:t xml:space="preserve">In the first part of my essay, I am analysing the state of energy security before the Russo-Ukrainian war. I am focusing on how the amount energy import form Russia to the European Union changed before the war and after it has begun.</w:t>
      </w:r>
      <w:r>
        <w:rPr>
          <w:color w:val="000000"/>
          <w:sz w:val="24"/>
          <w:szCs w:val="24"/>
        </w:rPr>
        <w:br/>
        <w:t xml:space="preserve">In the second paragraph, called „The importance of the energy carriers” my main aim is to visualise the usefulness of the different energy carriers, such as crude oil and natural gas. I ma anaylsing their importance in our economies, how they are transported and what difficulties we have during storaging them. I am also analysing the effects of the Covid-19 pandemic on the energy security. In this part of my essay, I am explaining how and why the energy security of the European Union and the United States are interconnected, and why the European energy security is important for both of the states.</w:t>
      </w:r>
      <w:r>
        <w:rPr>
          <w:color w:val="000000"/>
          <w:sz w:val="24"/>
          <w:szCs w:val="24"/>
        </w:rPr>
        <w:br/>
        <w:t xml:space="preserve">In the „NATO Pipeline System (NPS)” paragraph I am analysing the currently existing and working NATO pipelines in Europe, such as the Central European Pipeline System or the Northern European Pipeline System. My aim is to proved a better overview for the reader about the geographical location of the systems, what other pipeline and storage systems they are connected to. I am also explaing their military and civil purposes.</w:t>
      </w:r>
      <w:r>
        <w:rPr>
          <w:color w:val="000000"/>
          <w:sz w:val="24"/>
          <w:szCs w:val="24"/>
        </w:rPr>
        <w:br/>
        <w:t xml:space="preserve">In the following paragraph, I am explaining what RUEC-s are, and why are they importaint for the stability of the NATO energy security. I am also analysing the importance of the NATO single fuel conception in therms of energy security. My aim is to show a way of how we can improve the NATO energy security in Europe with the aleady existing measures.</w:t>
      </w:r>
      <w:r>
        <w:rPr>
          <w:color w:val="000000"/>
          <w:sz w:val="24"/>
          <w:szCs w:val="24"/>
        </w:rPr>
        <w:br/>
        <w:t xml:space="preserve">In my last part of my essay I am explaining my own ideas on how to improve the NATO and EU energy securty. I am visualising my ideas and explaining how and why would they improve the stability of energy securty in Europe.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127422">
    <w:multiLevelType w:val="hybridMultilevel"/>
    <w:lvl w:ilvl="0" w:tplc="98798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127422">
    <w:abstractNumId w:val="581274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43989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