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OLIVÉR KÓKAI</w:t>
            </w:r>
          </w:p>
          <w:p w:rsidR="00C275A3" w:rsidRDefault="00CA6B74" w:rsidP="00C275A3">
            <w:pPr>
              <w:pStyle w:val="Hallgatokepzes"/>
            </w:pPr>
            <w:r w:rsidRPr="001067CD">
              <w:rPr>
                <w:i/>
              </w:rPr>
              <w:t>kokaiolivermate@gmail.com</w:t>
            </w:r>
            <w:r w:rsidRPr="001067CD">
              <w:rPr>
                <w:i/>
              </w:rPr>
              <w:br/>
            </w:r>
            <w:r w:rsidR="00A96AEC">
              <w:t>Military leadership </w:t>
            </w:r>
            <w:r w:rsidR="00A96AEC">
              <w:br/>
            </w:r>
            <w:r w:rsidR="00E77B23">
              <w:t>BSc, 8.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Lieutenant-colonel Tamás Bakos</w:t>
            </w:r>
          </w:p>
          <w:p w:rsidR="00DB4822" w:rsidRDefault="00DB4822" w:rsidP="00BA6BAF">
            <w:pPr>
              <w:pStyle w:val="Konzulensektitulus"/>
            </w:pPr>
            <w:r w:rsidRPr="00DB4822">
              <w:t>Head of Department,  Department of Educational Organization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Technical Reconnaissance Efficiency and Modernization Potential of the Warship Division of the Hungarian Defence Forces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UAV,AI,Warship,Sonar,Reconnaissance</w:t>
      </w:r>
      <w:r>
        <w:t xml:space="preserve"/>
      </w:r>
    </w:p>
    <w:p>
      <w:pPr>
        <w:widowControl w:val="on"/>
        <w:pBdr/>
        <w:spacing w:before="240" w:after="240" w:line="240" w:lineRule="auto"/>
        <w:ind w:left="0" w:right="0"/>
        <w:jc w:val="left"/>
      </w:pPr>
      <w:r>
        <w:rPr>
          <w:color w:val="000000"/>
          <w:sz w:val="24"/>
          <w:szCs w:val="24"/>
        </w:rPr>
        <w:t xml:space="preserve">I chose the technical reconnaissance efficiency and modernization possibilities of the Warship Sub-Department of the Hungarian Defence Forces as the topic of my TDK (Student Research Society Conference) thesis.</w:t>
      </w:r>
      <w:r>
        <w:rPr>
          <w:color w:val="000000"/>
          <w:sz w:val="24"/>
          <w:szCs w:val="24"/>
        </w:rPr>
        <w:br/>
        <w:t xml:space="preserve">The purpose of my study is to demonstrate the technical importance of unmanned aerial vehicles, sonar, and artificial intelligence, which provide a great deal of support during technical reconnaissance. UAVs (unmanned aerial vehicles, i.e. drones) are the focus of development.</w:t>
      </w:r>
      <w:r>
        <w:rPr>
          <w:color w:val="000000"/>
          <w:sz w:val="24"/>
          <w:szCs w:val="24"/>
        </w:rPr>
        <w:br/>
        <w:t xml:space="preserve">The topicality of the topic is also supported by the current international events and the rapid development of technology, according to which the modernization of military shipping has become necessary to be able to function effectively and efficiently.</w:t>
      </w:r>
      <w:r>
        <w:rPr>
          <w:color w:val="000000"/>
          <w:sz w:val="24"/>
          <w:szCs w:val="24"/>
        </w:rPr>
        <w:br/>
        <w:t xml:space="preserve">During my secondary research, I was mainly helped by the specialized literature. Following my thesis, we get a comprehensive picture of the importance and history of naval navigation, the 1st Fire Engineer Regiment of the Hungarian Defence Forces, and the personnel and technological conditions of modern naval navigation.</w:t>
      </w:r>
      <w:r>
        <w:rPr>
          <w:color w:val="000000"/>
          <w:sz w:val="24"/>
          <w:szCs w:val="24"/>
        </w:rPr>
        <w:br/>
        <w:t xml:space="preserve">During my qualitative research, I conducted a structured interview with Dr Norbert major, former commander of the Naval Sub-Department. The purpose of the interview is to reveal the context and depth of the problem, according to which modernization possibilities lie in the topic.</w:t>
      </w:r>
      <w:r>
        <w:rPr>
          <w:color w:val="000000"/>
          <w:sz w:val="24"/>
          <w:szCs w:val="24"/>
        </w:rPr>
        <w:br/>
        <w:t xml:space="preserve">I prepared a swot analysis of the technical possibilities of unmanned aerial vehicles (UAV). Its use has become one of the most dynamically developing technical and economic fields in recent years. Changes related to these developments must be taken into account in all areas, especially in warfare and the military. The properties of UAVs, such as speed, operating time, and obstacle avoidance systems, as well as the number and capabilities of the devices they carry, and thus their areas of application, have also developed significantly. In addition, they may present new challenges in the military sector, which require a review of technological equipment and applied protocols.</w:t>
      </w:r>
      <w:r>
        <w:rPr>
          <w:color w:val="000000"/>
          <w:sz w:val="24"/>
          <w:szCs w:val="24"/>
        </w:rPr>
        <w:br/>
        <w:t xml:space="preserve">Based on the conclusions drawn, I formulated proposals for the creation of a mobile-floating control point, the parameters of the ideal patrol boat, as well as the modernization of existing technical devices, the complex design of the UAV countermeasures system, the possibilities of sonar development, and finally the possibilities of applying artificial intelligence.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87615">
    <w:multiLevelType w:val="hybridMultilevel"/>
    <w:lvl w:ilvl="0" w:tplc="45608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87615">
    <w:abstractNumId w:val="12687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604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