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B64" w:rsidRPr="00F90B64" w:rsidRDefault="00F90B64" w:rsidP="008E3016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90B64">
        <w:rPr>
          <w:rFonts w:ascii="Times New Roman" w:hAnsi="Times New Roman" w:cs="Times New Roman"/>
          <w:b/>
          <w:sz w:val="28"/>
        </w:rPr>
        <w:t>ENERGIAADÓZÁS AZ EUR</w:t>
      </w:r>
      <w:r w:rsidRPr="00F90B64">
        <w:rPr>
          <w:rFonts w:ascii="Times New Roman" w:hAnsi="Times New Roman" w:cs="Times New Roman"/>
          <w:b/>
          <w:sz w:val="28"/>
        </w:rPr>
        <w:t>Ó</w:t>
      </w:r>
      <w:r w:rsidRPr="00F90B64">
        <w:rPr>
          <w:rFonts w:ascii="Times New Roman" w:hAnsi="Times New Roman" w:cs="Times New Roman"/>
          <w:b/>
          <w:sz w:val="28"/>
        </w:rPr>
        <w:t>PAI UNIÓBAN</w:t>
      </w:r>
    </w:p>
    <w:p w:rsidR="00F90B64" w:rsidRPr="006B10DD" w:rsidRDefault="00F90B64" w:rsidP="000A3EF6">
      <w:pPr>
        <w:spacing w:after="20" w:line="240" w:lineRule="auto"/>
        <w:jc w:val="center"/>
        <w:rPr>
          <w:rFonts w:ascii="Times New Roman" w:hAnsi="Times New Roman" w:cs="Times New Roman"/>
          <w:i/>
          <w:sz w:val="24"/>
        </w:rPr>
      </w:pPr>
      <w:r w:rsidRPr="006B10DD">
        <w:rPr>
          <w:rFonts w:ascii="Times New Roman" w:hAnsi="Times New Roman" w:cs="Times New Roman"/>
          <w:i/>
          <w:sz w:val="24"/>
        </w:rPr>
        <w:t>Rónai Orsolya</w:t>
      </w:r>
    </w:p>
    <w:p w:rsidR="00F90B64" w:rsidRDefault="00F90B64" w:rsidP="008E3016">
      <w:pPr>
        <w:spacing w:line="240" w:lineRule="auto"/>
        <w:jc w:val="both"/>
        <w:rPr>
          <w:rFonts w:ascii="Times New Roman" w:hAnsi="Times New Roman" w:cs="Times New Roman"/>
        </w:rPr>
      </w:pPr>
    </w:p>
    <w:p w:rsidR="00F90B64" w:rsidRPr="006B10DD" w:rsidRDefault="006B10DD" w:rsidP="008E301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6B10DD">
        <w:rPr>
          <w:rFonts w:ascii="Times New Roman" w:hAnsi="Times New Roman" w:cs="Times New Roman"/>
          <w:noProof/>
          <w:sz w:val="24"/>
          <w:lang w:eastAsia="hu-H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15240</wp:posOffset>
            </wp:positionH>
            <wp:positionV relativeFrom="margin">
              <wp:posOffset>814070</wp:posOffset>
            </wp:positionV>
            <wp:extent cx="1200150" cy="1438275"/>
            <wp:effectExtent l="19050" t="0" r="0" b="0"/>
            <wp:wrapSquare wrapText="bothSides"/>
            <wp:docPr id="1" name="Kép 0" descr="igazolvá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gazolvány.jpg"/>
                    <pic:cNvPicPr/>
                  </pic:nvPicPr>
                  <pic:blipFill>
                    <a:blip r:embed="rId7" cstate="print"/>
                    <a:srcRect l="3387" r="1125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0B64" w:rsidRPr="006B10DD">
        <w:rPr>
          <w:rFonts w:ascii="Times New Roman" w:hAnsi="Times New Roman" w:cs="Times New Roman"/>
          <w:sz w:val="24"/>
        </w:rPr>
        <w:t>Rónai Orsolya, a Miskolci Egyetem Állam – és Jogtudományi Karának (ME-ÁJK) V. évfolyamos hallgatója. Kiemelkedő t</w:t>
      </w:r>
      <w:r w:rsidR="00F90B64" w:rsidRPr="006B10DD">
        <w:rPr>
          <w:rFonts w:ascii="Times New Roman" w:hAnsi="Times New Roman" w:cs="Times New Roman"/>
          <w:sz w:val="24"/>
        </w:rPr>
        <w:t>a</w:t>
      </w:r>
      <w:r w:rsidR="00F90B64" w:rsidRPr="006B10DD">
        <w:rPr>
          <w:rFonts w:ascii="Times New Roman" w:hAnsi="Times New Roman" w:cs="Times New Roman"/>
          <w:sz w:val="24"/>
        </w:rPr>
        <w:t>nulmányi eredményének és versenyeredménye</w:t>
      </w:r>
      <w:r w:rsidR="00F90B64" w:rsidRPr="006B10DD">
        <w:rPr>
          <w:rFonts w:ascii="Times New Roman" w:hAnsi="Times New Roman" w:cs="Times New Roman"/>
          <w:sz w:val="24"/>
        </w:rPr>
        <w:t>i</w:t>
      </w:r>
      <w:r w:rsidR="00F90B64" w:rsidRPr="006B10DD">
        <w:rPr>
          <w:rFonts w:ascii="Times New Roman" w:hAnsi="Times New Roman" w:cs="Times New Roman"/>
          <w:sz w:val="24"/>
        </w:rPr>
        <w:t>nek köszönhetően háromszor nyerte el a köztársasági ösztöndíjat, valamint a tanu</w:t>
      </w:r>
      <w:r w:rsidR="00F90B64" w:rsidRPr="006B10DD">
        <w:rPr>
          <w:rFonts w:ascii="Times New Roman" w:hAnsi="Times New Roman" w:cs="Times New Roman"/>
          <w:sz w:val="24"/>
        </w:rPr>
        <w:t>l</w:t>
      </w:r>
      <w:r w:rsidR="00F90B64" w:rsidRPr="006B10DD">
        <w:rPr>
          <w:rFonts w:ascii="Times New Roman" w:hAnsi="Times New Roman" w:cs="Times New Roman"/>
          <w:sz w:val="24"/>
        </w:rPr>
        <w:t>mányi emlé</w:t>
      </w:r>
      <w:r w:rsidR="00F90B64" w:rsidRPr="006B10DD">
        <w:rPr>
          <w:rFonts w:ascii="Times New Roman" w:hAnsi="Times New Roman" w:cs="Times New Roman"/>
          <w:sz w:val="24"/>
        </w:rPr>
        <w:t>k</w:t>
      </w:r>
      <w:r w:rsidR="00F90B64" w:rsidRPr="006B10DD">
        <w:rPr>
          <w:rFonts w:ascii="Times New Roman" w:hAnsi="Times New Roman" w:cs="Times New Roman"/>
          <w:sz w:val="24"/>
        </w:rPr>
        <w:t xml:space="preserve">érem különféle fokozatait. 2011-ben az Országos Munkajogi Perbeszédversenyen a legjobb alperesi címet nyerte el, a XXX. </w:t>
      </w:r>
      <w:proofErr w:type="spellStart"/>
      <w:r w:rsidR="00F90B64" w:rsidRPr="006B10DD">
        <w:rPr>
          <w:rFonts w:ascii="Times New Roman" w:hAnsi="Times New Roman" w:cs="Times New Roman"/>
          <w:sz w:val="24"/>
        </w:rPr>
        <w:t>OTDK-n</w:t>
      </w:r>
      <w:proofErr w:type="spellEnd"/>
      <w:r w:rsidR="00F90B64" w:rsidRPr="006B10DD">
        <w:rPr>
          <w:rFonts w:ascii="Times New Roman" w:hAnsi="Times New Roman" w:cs="Times New Roman"/>
          <w:sz w:val="24"/>
        </w:rPr>
        <w:t xml:space="preserve"> a legjobb opponensnek választották a Köziga</w:t>
      </w:r>
      <w:r w:rsidR="00F90B64" w:rsidRPr="006B10DD">
        <w:rPr>
          <w:rFonts w:ascii="Times New Roman" w:hAnsi="Times New Roman" w:cs="Times New Roman"/>
          <w:sz w:val="24"/>
        </w:rPr>
        <w:t>z</w:t>
      </w:r>
      <w:r w:rsidR="00F90B64" w:rsidRPr="006B10DD">
        <w:rPr>
          <w:rFonts w:ascii="Times New Roman" w:hAnsi="Times New Roman" w:cs="Times New Roman"/>
          <w:sz w:val="24"/>
        </w:rPr>
        <w:t>gatási Jogi Szekcióban</w:t>
      </w:r>
      <w:r>
        <w:rPr>
          <w:rFonts w:ascii="Times New Roman" w:hAnsi="Times New Roman" w:cs="Times New Roman"/>
          <w:sz w:val="24"/>
        </w:rPr>
        <w:t>.</w:t>
      </w:r>
      <w:r w:rsidR="00F90B64" w:rsidRPr="006B10DD">
        <w:rPr>
          <w:rFonts w:ascii="Times New Roman" w:hAnsi="Times New Roman" w:cs="Times New Roman"/>
          <w:sz w:val="24"/>
        </w:rPr>
        <w:t xml:space="preserve"> Marosvásárhelyen megtartott idegen nye</w:t>
      </w:r>
      <w:r w:rsidR="00F90B64" w:rsidRPr="006B10DD">
        <w:rPr>
          <w:rFonts w:ascii="Times New Roman" w:hAnsi="Times New Roman" w:cs="Times New Roman"/>
          <w:sz w:val="24"/>
        </w:rPr>
        <w:t>l</w:t>
      </w:r>
      <w:r w:rsidR="00F90B64" w:rsidRPr="006B10DD">
        <w:rPr>
          <w:rFonts w:ascii="Times New Roman" w:hAnsi="Times New Roman" w:cs="Times New Roman"/>
          <w:sz w:val="24"/>
        </w:rPr>
        <w:t>vű előadása külön díjas lett. 2012-ben a helyi büntetőjogi perb</w:t>
      </w:r>
      <w:r w:rsidR="00F90B64" w:rsidRPr="006B10DD">
        <w:rPr>
          <w:rFonts w:ascii="Times New Roman" w:hAnsi="Times New Roman" w:cs="Times New Roman"/>
          <w:sz w:val="24"/>
        </w:rPr>
        <w:t>e</w:t>
      </w:r>
      <w:r w:rsidR="00F90B64" w:rsidRPr="006B10DD">
        <w:rPr>
          <w:rFonts w:ascii="Times New Roman" w:hAnsi="Times New Roman" w:cs="Times New Roman"/>
          <w:sz w:val="24"/>
        </w:rPr>
        <w:t xml:space="preserve">széd versenyen a legjobb védő, az Országos Munkajogi Perbeszédversenyen </w:t>
      </w:r>
      <w:r w:rsidR="00C03D63" w:rsidRPr="006B10DD">
        <w:rPr>
          <w:rFonts w:ascii="Times New Roman" w:hAnsi="Times New Roman" w:cs="Times New Roman"/>
          <w:sz w:val="24"/>
        </w:rPr>
        <w:t>II.</w:t>
      </w:r>
      <w:r w:rsidR="00F90B64" w:rsidRPr="006B10DD">
        <w:rPr>
          <w:rFonts w:ascii="Times New Roman" w:hAnsi="Times New Roman" w:cs="Times New Roman"/>
          <w:sz w:val="24"/>
        </w:rPr>
        <w:t xml:space="preserve"> hely</w:t>
      </w:r>
      <w:r w:rsidR="00F90B64" w:rsidRPr="006B10DD">
        <w:rPr>
          <w:rFonts w:ascii="Times New Roman" w:hAnsi="Times New Roman" w:cs="Times New Roman"/>
          <w:sz w:val="24"/>
        </w:rPr>
        <w:t>e</w:t>
      </w:r>
      <w:r w:rsidR="00F90B64" w:rsidRPr="006B10DD">
        <w:rPr>
          <w:rFonts w:ascii="Times New Roman" w:hAnsi="Times New Roman" w:cs="Times New Roman"/>
          <w:sz w:val="24"/>
        </w:rPr>
        <w:t xml:space="preserve">zett felperes és az </w:t>
      </w:r>
      <w:r w:rsidR="00C03D63" w:rsidRPr="006B10DD">
        <w:rPr>
          <w:rFonts w:ascii="Times New Roman" w:hAnsi="Times New Roman" w:cs="Times New Roman"/>
          <w:sz w:val="24"/>
        </w:rPr>
        <w:t>I.</w:t>
      </w:r>
      <w:r w:rsidR="00F90B64" w:rsidRPr="006B10DD">
        <w:rPr>
          <w:rFonts w:ascii="Times New Roman" w:hAnsi="Times New Roman" w:cs="Times New Roman"/>
          <w:sz w:val="24"/>
        </w:rPr>
        <w:t xml:space="preserve"> helyezett csapat tagja, majd az Agrárjogi Perbeszédversenyen szi</w:t>
      </w:r>
      <w:r w:rsidR="00F90B64" w:rsidRPr="006B10DD">
        <w:rPr>
          <w:rFonts w:ascii="Times New Roman" w:hAnsi="Times New Roman" w:cs="Times New Roman"/>
          <w:sz w:val="24"/>
        </w:rPr>
        <w:t>n</w:t>
      </w:r>
      <w:r w:rsidR="00F90B64" w:rsidRPr="006B10DD">
        <w:rPr>
          <w:rFonts w:ascii="Times New Roman" w:hAnsi="Times New Roman" w:cs="Times New Roman"/>
          <w:sz w:val="24"/>
        </w:rPr>
        <w:t xml:space="preserve">tén az </w:t>
      </w:r>
      <w:r w:rsidR="00C03D63" w:rsidRPr="006B10DD">
        <w:rPr>
          <w:rFonts w:ascii="Times New Roman" w:hAnsi="Times New Roman" w:cs="Times New Roman"/>
          <w:sz w:val="24"/>
        </w:rPr>
        <w:t xml:space="preserve">I. </w:t>
      </w:r>
      <w:r w:rsidR="00F90B64" w:rsidRPr="006B10DD">
        <w:rPr>
          <w:rFonts w:ascii="Times New Roman" w:hAnsi="Times New Roman" w:cs="Times New Roman"/>
          <w:sz w:val="24"/>
        </w:rPr>
        <w:t>helyezett csapat tagja</w:t>
      </w:r>
      <w:r>
        <w:rPr>
          <w:rFonts w:ascii="Times New Roman" w:hAnsi="Times New Roman" w:cs="Times New Roman"/>
          <w:sz w:val="24"/>
        </w:rPr>
        <w:t>,</w:t>
      </w:r>
      <w:r w:rsidR="00C03D63" w:rsidRPr="006B10DD">
        <w:rPr>
          <w:rFonts w:ascii="Times New Roman" w:hAnsi="Times New Roman" w:cs="Times New Roman"/>
          <w:sz w:val="24"/>
        </w:rPr>
        <w:t xml:space="preserve"> felp</w:t>
      </w:r>
      <w:r w:rsidR="00C03D63" w:rsidRPr="006B10DD">
        <w:rPr>
          <w:rFonts w:ascii="Times New Roman" w:hAnsi="Times New Roman" w:cs="Times New Roman"/>
          <w:sz w:val="24"/>
        </w:rPr>
        <w:t>e</w:t>
      </w:r>
      <w:r w:rsidR="00C03D63" w:rsidRPr="006B10DD">
        <w:rPr>
          <w:rFonts w:ascii="Times New Roman" w:hAnsi="Times New Roman" w:cs="Times New Roman"/>
          <w:sz w:val="24"/>
        </w:rPr>
        <w:t xml:space="preserve">resként. </w:t>
      </w:r>
      <w:r>
        <w:rPr>
          <w:rFonts w:ascii="Times New Roman" w:hAnsi="Times New Roman" w:cs="Times New Roman"/>
          <w:sz w:val="24"/>
        </w:rPr>
        <w:t xml:space="preserve">A Marosvásárhelyi </w:t>
      </w:r>
      <w:r w:rsidR="00F90B64" w:rsidRPr="006B10DD">
        <w:rPr>
          <w:rFonts w:ascii="Times New Roman" w:hAnsi="Times New Roman" w:cs="Times New Roman"/>
          <w:sz w:val="24"/>
        </w:rPr>
        <w:t>Nemzetközi Diák Konferenci</w:t>
      </w:r>
      <w:r>
        <w:rPr>
          <w:rFonts w:ascii="Times New Roman" w:hAnsi="Times New Roman" w:cs="Times New Roman"/>
          <w:sz w:val="24"/>
        </w:rPr>
        <w:t xml:space="preserve">án </w:t>
      </w:r>
      <w:r w:rsidR="00F90B64" w:rsidRPr="006B10DD">
        <w:rPr>
          <w:rFonts w:ascii="Times New Roman" w:hAnsi="Times New Roman" w:cs="Times New Roman"/>
          <w:sz w:val="24"/>
        </w:rPr>
        <w:t xml:space="preserve">megtartott előadása </w:t>
      </w:r>
      <w:r w:rsidR="00C03D63" w:rsidRPr="006B10DD">
        <w:rPr>
          <w:rFonts w:ascii="Times New Roman" w:hAnsi="Times New Roman" w:cs="Times New Roman"/>
          <w:sz w:val="24"/>
        </w:rPr>
        <w:t>II.</w:t>
      </w:r>
      <w:r w:rsidR="00F90B64" w:rsidRPr="006B10DD">
        <w:rPr>
          <w:rFonts w:ascii="Times New Roman" w:hAnsi="Times New Roman" w:cs="Times New Roman"/>
          <w:sz w:val="24"/>
        </w:rPr>
        <w:t xml:space="preserve"> helye</w:t>
      </w:r>
      <w:r>
        <w:rPr>
          <w:rFonts w:ascii="Times New Roman" w:hAnsi="Times New Roman" w:cs="Times New Roman"/>
          <w:sz w:val="24"/>
        </w:rPr>
        <w:t>zést ért el</w:t>
      </w:r>
      <w:r w:rsidR="00F90B64" w:rsidRPr="006B10DD">
        <w:rPr>
          <w:rFonts w:ascii="Times New Roman" w:hAnsi="Times New Roman" w:cs="Times New Roman"/>
          <w:sz w:val="24"/>
        </w:rPr>
        <w:t xml:space="preserve">. </w:t>
      </w:r>
      <w:r w:rsidR="00C03D63" w:rsidRPr="006B10DD">
        <w:rPr>
          <w:rFonts w:ascii="Times New Roman" w:hAnsi="Times New Roman" w:cs="Times New Roman"/>
          <w:sz w:val="24"/>
        </w:rPr>
        <w:t>A 2012/2013. tanév őszi intézm</w:t>
      </w:r>
      <w:r w:rsidR="00C03D63" w:rsidRPr="006B10DD">
        <w:rPr>
          <w:rFonts w:ascii="Times New Roman" w:hAnsi="Times New Roman" w:cs="Times New Roman"/>
          <w:sz w:val="24"/>
        </w:rPr>
        <w:t>é</w:t>
      </w:r>
      <w:r w:rsidR="00C03D63" w:rsidRPr="006B10DD">
        <w:rPr>
          <w:rFonts w:ascii="Times New Roman" w:hAnsi="Times New Roman" w:cs="Times New Roman"/>
          <w:sz w:val="24"/>
        </w:rPr>
        <w:t xml:space="preserve">nyi TDK-n </w:t>
      </w:r>
      <w:r>
        <w:rPr>
          <w:rFonts w:ascii="Times New Roman" w:hAnsi="Times New Roman" w:cs="Times New Roman"/>
          <w:sz w:val="24"/>
        </w:rPr>
        <w:t xml:space="preserve">I. helyezett, </w:t>
      </w:r>
      <w:r w:rsidR="00C03D63" w:rsidRPr="006B10DD">
        <w:rPr>
          <w:rFonts w:ascii="Times New Roman" w:hAnsi="Times New Roman" w:cs="Times New Roman"/>
          <w:sz w:val="24"/>
        </w:rPr>
        <w:t>a Pénzügyi Jogi Szekcióban</w:t>
      </w:r>
      <w:r>
        <w:rPr>
          <w:rFonts w:ascii="Times New Roman" w:hAnsi="Times New Roman" w:cs="Times New Roman"/>
          <w:sz w:val="24"/>
        </w:rPr>
        <w:t xml:space="preserve">. </w:t>
      </w:r>
      <w:r w:rsidRPr="006B10DD">
        <w:rPr>
          <w:rFonts w:ascii="Times New Roman" w:hAnsi="Times New Roman" w:cs="Times New Roman"/>
          <w:sz w:val="24"/>
        </w:rPr>
        <w:t>Konzulense: Dr. Nagy Zoltán, PhD. egyetemi d</w:t>
      </w:r>
      <w:r w:rsidRPr="006B10DD">
        <w:rPr>
          <w:rFonts w:ascii="Times New Roman" w:hAnsi="Times New Roman" w:cs="Times New Roman"/>
          <w:sz w:val="24"/>
        </w:rPr>
        <w:t>o</w:t>
      </w:r>
      <w:r w:rsidRPr="006B10DD">
        <w:rPr>
          <w:rFonts w:ascii="Times New Roman" w:hAnsi="Times New Roman" w:cs="Times New Roman"/>
          <w:sz w:val="24"/>
        </w:rPr>
        <w:t>cens.</w:t>
      </w:r>
      <w:r>
        <w:rPr>
          <w:rFonts w:ascii="Times New Roman" w:hAnsi="Times New Roman" w:cs="Times New Roman"/>
          <w:sz w:val="24"/>
        </w:rPr>
        <w:t xml:space="preserve"> A cikket ebből a dolgozatából készítette.</w:t>
      </w:r>
    </w:p>
    <w:p w:rsidR="00C03D63" w:rsidRPr="00C03D63" w:rsidRDefault="00C03D63" w:rsidP="008E3016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  <w:r w:rsidRPr="00C03D63">
        <w:rPr>
          <w:rFonts w:ascii="Times New Roman" w:hAnsi="Times New Roman" w:cs="Times New Roman"/>
          <w:b/>
          <w:i/>
        </w:rPr>
        <w:t>BEVEZETÉS</w:t>
      </w:r>
    </w:p>
    <w:p w:rsidR="00C03D63" w:rsidRDefault="00C03D63" w:rsidP="008E30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4095A">
        <w:rPr>
          <w:rFonts w:ascii="Times New Roman" w:hAnsi="Times New Roman" w:cs="Times New Roman"/>
          <w:sz w:val="24"/>
          <w:szCs w:val="24"/>
        </w:rPr>
        <w:t>Az Európai Unióban a környezetvédelmi szakpolitika k</w:t>
      </w:r>
      <w:r w:rsidRPr="00A4095A">
        <w:rPr>
          <w:rFonts w:ascii="Times New Roman" w:hAnsi="Times New Roman" w:cs="Times New Roman"/>
          <w:sz w:val="24"/>
          <w:szCs w:val="24"/>
        </w:rPr>
        <w:t>i</w:t>
      </w:r>
      <w:r w:rsidRPr="00A4095A">
        <w:rPr>
          <w:rFonts w:ascii="Times New Roman" w:hAnsi="Times New Roman" w:cs="Times New Roman"/>
          <w:sz w:val="24"/>
          <w:szCs w:val="24"/>
        </w:rPr>
        <w:t>emelt szerepet élvez. Az energiaadók az energiapolitika gazdasági eszközei. Alkalmazásuk hátterében az a sz</w:t>
      </w:r>
      <w:r w:rsidRPr="00A4095A">
        <w:rPr>
          <w:rFonts w:ascii="Times New Roman" w:hAnsi="Times New Roman" w:cs="Times New Roman"/>
          <w:sz w:val="24"/>
          <w:szCs w:val="24"/>
        </w:rPr>
        <w:t>á</w:t>
      </w:r>
      <w:r w:rsidRPr="00A4095A">
        <w:rPr>
          <w:rFonts w:ascii="Times New Roman" w:hAnsi="Times New Roman" w:cs="Times New Roman"/>
          <w:sz w:val="24"/>
          <w:szCs w:val="24"/>
        </w:rPr>
        <w:t xml:space="preserve">mos közgazdász által követett indok áll, amely szerint, hogyan tudjuk a negatív </w:t>
      </w:r>
      <w:proofErr w:type="spellStart"/>
      <w:r w:rsidRPr="00A4095A">
        <w:rPr>
          <w:rFonts w:ascii="Times New Roman" w:hAnsi="Times New Roman" w:cs="Times New Roman"/>
          <w:sz w:val="24"/>
          <w:szCs w:val="24"/>
        </w:rPr>
        <w:t>externáliákat</w:t>
      </w:r>
      <w:proofErr w:type="spellEnd"/>
      <w:r w:rsidRPr="00A409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95A">
        <w:rPr>
          <w:rFonts w:ascii="Times New Roman" w:hAnsi="Times New Roman" w:cs="Times New Roman"/>
          <w:sz w:val="24"/>
          <w:szCs w:val="24"/>
        </w:rPr>
        <w:t>internalizálni</w:t>
      </w:r>
      <w:proofErr w:type="spellEnd"/>
      <w:r w:rsidRPr="00A4095A">
        <w:rPr>
          <w:rFonts w:ascii="Times New Roman" w:hAnsi="Times New Roman" w:cs="Times New Roman"/>
          <w:sz w:val="24"/>
          <w:szCs w:val="24"/>
        </w:rPr>
        <w:t xml:space="preserve">. Közérthetőbben fogalmazva: a piaci kereteken kívül keltett </w:t>
      </w:r>
      <w:proofErr w:type="spellStart"/>
      <w:r w:rsidRPr="00A4095A">
        <w:rPr>
          <w:rFonts w:ascii="Times New Roman" w:hAnsi="Times New Roman" w:cs="Times New Roman"/>
          <w:sz w:val="24"/>
          <w:szCs w:val="24"/>
        </w:rPr>
        <w:t>makroökonómiai</w:t>
      </w:r>
      <w:proofErr w:type="spellEnd"/>
      <w:r w:rsidRPr="00A4095A">
        <w:rPr>
          <w:rFonts w:ascii="Times New Roman" w:hAnsi="Times New Roman" w:cs="Times New Roman"/>
          <w:sz w:val="24"/>
          <w:szCs w:val="24"/>
        </w:rPr>
        <w:t xml:space="preserve"> hatásokat (zömében kö</w:t>
      </w:r>
      <w:r w:rsidRPr="00A4095A">
        <w:rPr>
          <w:rFonts w:ascii="Times New Roman" w:hAnsi="Times New Roman" w:cs="Times New Roman"/>
          <w:sz w:val="24"/>
          <w:szCs w:val="24"/>
        </w:rPr>
        <w:t>r</w:t>
      </w:r>
      <w:r w:rsidRPr="00A4095A">
        <w:rPr>
          <w:rFonts w:ascii="Times New Roman" w:hAnsi="Times New Roman" w:cs="Times New Roman"/>
          <w:sz w:val="24"/>
          <w:szCs w:val="24"/>
        </w:rPr>
        <w:t>nyezeti károkat) vállalati költséggé kívánják úgy alakítani, hogy eleget tegyenek a környezetvédelmi politika egyik legfo</w:t>
      </w:r>
      <w:r w:rsidRPr="00A4095A">
        <w:rPr>
          <w:rFonts w:ascii="Times New Roman" w:hAnsi="Times New Roman" w:cs="Times New Roman"/>
          <w:sz w:val="24"/>
          <w:szCs w:val="24"/>
        </w:rPr>
        <w:t>n</w:t>
      </w:r>
      <w:r w:rsidRPr="00A4095A">
        <w:rPr>
          <w:rFonts w:ascii="Times New Roman" w:hAnsi="Times New Roman" w:cs="Times New Roman"/>
          <w:sz w:val="24"/>
          <w:szCs w:val="24"/>
        </w:rPr>
        <w:t xml:space="preserve">tosabb alapelvének, a </w:t>
      </w:r>
      <w:r w:rsidRPr="00A4095A">
        <w:rPr>
          <w:rFonts w:ascii="Times New Roman" w:hAnsi="Times New Roman" w:cs="Times New Roman"/>
          <w:i/>
          <w:sz w:val="24"/>
          <w:szCs w:val="24"/>
        </w:rPr>
        <w:t xml:space="preserve">szennyező fizet elvnek. </w:t>
      </w:r>
      <w:r w:rsidRPr="00A4095A">
        <w:rPr>
          <w:rFonts w:ascii="Times New Roman" w:hAnsi="Times New Roman" w:cs="Times New Roman"/>
          <w:sz w:val="24"/>
          <w:szCs w:val="24"/>
        </w:rPr>
        <w:t xml:space="preserve">Így közvetett módon a </w:t>
      </w:r>
      <w:r>
        <w:rPr>
          <w:rFonts w:ascii="Times New Roman" w:hAnsi="Times New Roman" w:cs="Times New Roman"/>
          <w:sz w:val="24"/>
          <w:szCs w:val="24"/>
        </w:rPr>
        <w:t>vá</w:t>
      </w:r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lalatok alaptevékenységét </w:t>
      </w:r>
      <w:r w:rsidRPr="00A4095A">
        <w:rPr>
          <w:rFonts w:ascii="Times New Roman" w:hAnsi="Times New Roman" w:cs="Times New Roman"/>
          <w:sz w:val="24"/>
          <w:szCs w:val="24"/>
        </w:rPr>
        <w:t xml:space="preserve">próbálják </w:t>
      </w:r>
      <w:r>
        <w:rPr>
          <w:rFonts w:ascii="Times New Roman" w:hAnsi="Times New Roman" w:cs="Times New Roman"/>
          <w:sz w:val="24"/>
          <w:szCs w:val="24"/>
        </w:rPr>
        <w:t xml:space="preserve">meg </w:t>
      </w:r>
      <w:r w:rsidRPr="00A4095A">
        <w:rPr>
          <w:rFonts w:ascii="Times New Roman" w:hAnsi="Times New Roman" w:cs="Times New Roman"/>
          <w:sz w:val="24"/>
          <w:szCs w:val="24"/>
        </w:rPr>
        <w:t>zöldebbé tenni, és me</w:t>
      </w:r>
      <w:r w:rsidRPr="00A4095A">
        <w:rPr>
          <w:rFonts w:ascii="Times New Roman" w:hAnsi="Times New Roman" w:cs="Times New Roman"/>
          <w:sz w:val="24"/>
          <w:szCs w:val="24"/>
        </w:rPr>
        <w:t>g</w:t>
      </w:r>
      <w:r w:rsidRPr="00A4095A">
        <w:rPr>
          <w:rFonts w:ascii="Times New Roman" w:hAnsi="Times New Roman" w:cs="Times New Roman"/>
          <w:sz w:val="24"/>
          <w:szCs w:val="24"/>
        </w:rPr>
        <w:t>akadályozni a környezetkárosításokat azzal, hogy az esetleges szennyező tevékenységük esetére fizetési kötelezetts</w:t>
      </w:r>
      <w:r w:rsidRPr="00A4095A">
        <w:rPr>
          <w:rFonts w:ascii="Times New Roman" w:hAnsi="Times New Roman" w:cs="Times New Roman"/>
          <w:sz w:val="24"/>
          <w:szCs w:val="24"/>
        </w:rPr>
        <w:t>é</w:t>
      </w:r>
      <w:r w:rsidRPr="00A4095A">
        <w:rPr>
          <w:rFonts w:ascii="Times New Roman" w:hAnsi="Times New Roman" w:cs="Times New Roman"/>
          <w:sz w:val="24"/>
          <w:szCs w:val="24"/>
        </w:rPr>
        <w:t>get írnak elő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4095A">
        <w:rPr>
          <w:rFonts w:ascii="Times New Roman" w:hAnsi="Times New Roman" w:cs="Times New Roman"/>
          <w:sz w:val="24"/>
          <w:szCs w:val="24"/>
        </w:rPr>
        <w:t>ezáltal a környezetszennyezést a vállalatok számára köl</w:t>
      </w:r>
      <w:r>
        <w:rPr>
          <w:rFonts w:ascii="Times New Roman" w:hAnsi="Times New Roman" w:cs="Times New Roman"/>
          <w:sz w:val="24"/>
          <w:szCs w:val="24"/>
        </w:rPr>
        <w:t>ts</w:t>
      </w:r>
      <w:r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>gessé teszik.</w:t>
      </w:r>
      <w:r w:rsidRPr="00A4095A">
        <w:rPr>
          <w:rFonts w:ascii="Times New Roman" w:hAnsi="Times New Roman" w:cs="Times New Roman"/>
          <w:sz w:val="24"/>
          <w:szCs w:val="24"/>
        </w:rPr>
        <w:tab/>
      </w:r>
      <w:r w:rsidRPr="00A4095A">
        <w:rPr>
          <w:rFonts w:ascii="Times New Roman" w:hAnsi="Times New Roman" w:cs="Times New Roman"/>
          <w:sz w:val="24"/>
          <w:szCs w:val="24"/>
        </w:rPr>
        <w:br/>
      </w:r>
      <w:r w:rsidRPr="00A4095A">
        <w:rPr>
          <w:rFonts w:ascii="Times New Roman" w:hAnsi="Times New Roman" w:cs="Times New Roman"/>
          <w:sz w:val="24"/>
          <w:szCs w:val="24"/>
        </w:rPr>
        <w:tab/>
        <w:t>A környezetvédelmi politika keretein belül drasztikusan megnőtt a gazdasági eszközök használata az utóbbi egy évtize</w:t>
      </w:r>
      <w:r w:rsidRPr="00A4095A">
        <w:rPr>
          <w:rFonts w:ascii="Times New Roman" w:hAnsi="Times New Roman" w:cs="Times New Roman"/>
          <w:sz w:val="24"/>
          <w:szCs w:val="24"/>
        </w:rPr>
        <w:t>d</w:t>
      </w:r>
      <w:r w:rsidRPr="00A4095A">
        <w:rPr>
          <w:rFonts w:ascii="Times New Roman" w:hAnsi="Times New Roman" w:cs="Times New Roman"/>
          <w:sz w:val="24"/>
          <w:szCs w:val="24"/>
        </w:rPr>
        <w:t>ben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4095A">
        <w:rPr>
          <w:rFonts w:ascii="Times New Roman" w:hAnsi="Times New Roman" w:cs="Times New Roman"/>
          <w:sz w:val="24"/>
          <w:szCs w:val="24"/>
        </w:rPr>
        <w:t>Az 1990-es évektől kezdve jelentősen elterjedt tendenciát kezdtek jelenti Európában. A skandináv országok voltak az e</w:t>
      </w:r>
      <w:r w:rsidRPr="00A4095A">
        <w:rPr>
          <w:rFonts w:ascii="Times New Roman" w:hAnsi="Times New Roman" w:cs="Times New Roman"/>
          <w:sz w:val="24"/>
          <w:szCs w:val="24"/>
        </w:rPr>
        <w:t>l</w:t>
      </w:r>
      <w:r w:rsidRPr="00A4095A">
        <w:rPr>
          <w:rFonts w:ascii="Times New Roman" w:hAnsi="Times New Roman" w:cs="Times New Roman"/>
          <w:sz w:val="24"/>
          <w:szCs w:val="24"/>
        </w:rPr>
        <w:t>sők, ahol először megjelent a politika. Pár éven belül azonban a többi európai ország is átve</w:t>
      </w:r>
      <w:r w:rsidRPr="00A4095A">
        <w:rPr>
          <w:rFonts w:ascii="Times New Roman" w:hAnsi="Times New Roman" w:cs="Times New Roman"/>
          <w:sz w:val="24"/>
          <w:szCs w:val="24"/>
        </w:rPr>
        <w:t>t</w:t>
      </w:r>
      <w:r w:rsidRPr="00A4095A">
        <w:rPr>
          <w:rFonts w:ascii="Times New Roman" w:hAnsi="Times New Roman" w:cs="Times New Roman"/>
          <w:sz w:val="24"/>
          <w:szCs w:val="24"/>
        </w:rPr>
        <w:t>te ezeknek az eszközöknek az alka</w:t>
      </w:r>
      <w:r w:rsidRPr="00A4095A">
        <w:rPr>
          <w:rFonts w:ascii="Times New Roman" w:hAnsi="Times New Roman" w:cs="Times New Roman"/>
          <w:sz w:val="24"/>
          <w:szCs w:val="24"/>
        </w:rPr>
        <w:t>l</w:t>
      </w:r>
      <w:r w:rsidRPr="00A4095A">
        <w:rPr>
          <w:rFonts w:ascii="Times New Roman" w:hAnsi="Times New Roman" w:cs="Times New Roman"/>
          <w:sz w:val="24"/>
          <w:szCs w:val="24"/>
        </w:rPr>
        <w:t>mazását.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A világon a környezetvédelem fontos szerepet tölt be, h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szen a különféle károkat sajnos már nem tudjuk teljesen helyreá</w:t>
      </w:r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lítani, ezért nagyon fontos, hogy egy közös cél érdekében a Föld összes lakója összefogjon. A káros következmények bekövetk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zését egyes esetekben lassítani, más esetekben megakadályozni tudjuk. 2012-ben tartották a Rió+20 nemzetközi környezetv</w:t>
      </w:r>
      <w:r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delmi konferenciát, így a téma aktuális. A jognak, így az adójognak is a környezetvédelmét kell szolgálnia egyaránt nemzeti és </w:t>
      </w:r>
      <w:proofErr w:type="spellStart"/>
      <w:r>
        <w:rPr>
          <w:rFonts w:ascii="Times New Roman" w:hAnsi="Times New Roman" w:cs="Times New Roman"/>
          <w:sz w:val="24"/>
          <w:szCs w:val="24"/>
        </w:rPr>
        <w:t>szupranacionális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szinten.</w:t>
      </w:r>
    </w:p>
    <w:p w:rsidR="007F791C" w:rsidRPr="007F791C" w:rsidRDefault="007F791C" w:rsidP="008E3016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F791C">
        <w:rPr>
          <w:rFonts w:ascii="Times New Roman" w:hAnsi="Times New Roman" w:cs="Times New Roman"/>
          <w:b/>
          <w:i/>
          <w:sz w:val="24"/>
          <w:szCs w:val="24"/>
        </w:rPr>
        <w:t xml:space="preserve">AZ ADÓNEM SZEREPE </w:t>
      </w:r>
      <w:proofErr w:type="gramStart"/>
      <w:r w:rsidRPr="007F791C">
        <w:rPr>
          <w:rFonts w:ascii="Times New Roman" w:hAnsi="Times New Roman" w:cs="Times New Roman"/>
          <w:b/>
          <w:i/>
          <w:sz w:val="24"/>
          <w:szCs w:val="24"/>
        </w:rPr>
        <w:t>A</w:t>
      </w:r>
      <w:proofErr w:type="gramEnd"/>
      <w:r w:rsidRPr="007F791C">
        <w:rPr>
          <w:rFonts w:ascii="Times New Roman" w:hAnsi="Times New Roman" w:cs="Times New Roman"/>
          <w:b/>
          <w:i/>
          <w:sz w:val="24"/>
          <w:szCs w:val="24"/>
        </w:rPr>
        <w:t xml:space="preserve"> KÖRNYEZETVÉDELMI SZ</w:t>
      </w:r>
      <w:r w:rsidRPr="007F791C">
        <w:rPr>
          <w:rFonts w:ascii="Times New Roman" w:hAnsi="Times New Roman" w:cs="Times New Roman"/>
          <w:b/>
          <w:i/>
          <w:sz w:val="24"/>
          <w:szCs w:val="24"/>
        </w:rPr>
        <w:t>A</w:t>
      </w:r>
      <w:r w:rsidRPr="007F791C">
        <w:rPr>
          <w:rFonts w:ascii="Times New Roman" w:hAnsi="Times New Roman" w:cs="Times New Roman"/>
          <w:b/>
          <w:i/>
          <w:sz w:val="24"/>
          <w:szCs w:val="24"/>
        </w:rPr>
        <w:t>BÁLYOZÁSBAN</w:t>
      </w:r>
    </w:p>
    <w:p w:rsidR="007F791C" w:rsidRDefault="007F791C" w:rsidP="008E3016">
      <w:pPr>
        <w:spacing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13518">
        <w:rPr>
          <w:rFonts w:ascii="Times New Roman" w:hAnsi="Times New Roman" w:cs="Times New Roman"/>
          <w:sz w:val="24"/>
          <w:szCs w:val="24"/>
        </w:rPr>
        <w:t>A környezetvéde</w:t>
      </w:r>
      <w:r>
        <w:rPr>
          <w:rFonts w:ascii="Times New Roman" w:hAnsi="Times New Roman" w:cs="Times New Roman"/>
          <w:sz w:val="24"/>
          <w:szCs w:val="24"/>
        </w:rPr>
        <w:t>lmi szabályozás célja a környezet érdekének a védelme, a kö</w:t>
      </w:r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nyezetterhelés visszaszorítása és a fenntar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ható fejlődés biztosítása. Ebben a keretben a </w:t>
      </w:r>
      <w:r w:rsidRPr="00413518">
        <w:rPr>
          <w:rFonts w:ascii="Times New Roman" w:hAnsi="Times New Roman" w:cs="Times New Roman"/>
          <w:sz w:val="24"/>
          <w:szCs w:val="24"/>
        </w:rPr>
        <w:t>gazdálkodó szervezetek</w:t>
      </w:r>
      <w:r>
        <w:rPr>
          <w:rFonts w:ascii="Times New Roman" w:hAnsi="Times New Roman" w:cs="Times New Roman"/>
          <w:sz w:val="24"/>
          <w:szCs w:val="24"/>
        </w:rPr>
        <w:t>kel szemben alapvető követelmény, hogy</w:t>
      </w:r>
      <w:r w:rsidRPr="00413518">
        <w:rPr>
          <w:rFonts w:ascii="Times New Roman" w:hAnsi="Times New Roman" w:cs="Times New Roman"/>
          <w:sz w:val="24"/>
          <w:szCs w:val="24"/>
        </w:rPr>
        <w:t xml:space="preserve"> oly módon fol</w:t>
      </w:r>
      <w:r w:rsidRPr="00413518">
        <w:rPr>
          <w:rFonts w:ascii="Times New Roman" w:hAnsi="Times New Roman" w:cs="Times New Roman"/>
          <w:sz w:val="24"/>
          <w:szCs w:val="24"/>
        </w:rPr>
        <w:t>y</w:t>
      </w:r>
      <w:r w:rsidRPr="00413518">
        <w:rPr>
          <w:rFonts w:ascii="Times New Roman" w:hAnsi="Times New Roman" w:cs="Times New Roman"/>
          <w:sz w:val="24"/>
          <w:szCs w:val="24"/>
        </w:rPr>
        <w:t>tassák a tevékenységüket, hogy a környezet állapota a megfelelő minőségben, tartósan fennm</w:t>
      </w:r>
      <w:r w:rsidRPr="00413518">
        <w:rPr>
          <w:rFonts w:ascii="Times New Roman" w:hAnsi="Times New Roman" w:cs="Times New Roman"/>
          <w:sz w:val="24"/>
          <w:szCs w:val="24"/>
        </w:rPr>
        <w:t>a</w:t>
      </w:r>
      <w:r w:rsidRPr="00413518">
        <w:rPr>
          <w:rFonts w:ascii="Times New Roman" w:hAnsi="Times New Roman" w:cs="Times New Roman"/>
          <w:sz w:val="24"/>
          <w:szCs w:val="24"/>
        </w:rPr>
        <w:lastRenderedPageBreak/>
        <w:t>radjon, tehát bizonyos környezeti minőségre vonatkozó környezeti normákat mindenki betartson.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3518">
        <w:rPr>
          <w:rFonts w:ascii="Times New Roman" w:hAnsi="Times New Roman" w:cs="Times New Roman"/>
          <w:sz w:val="24"/>
          <w:szCs w:val="24"/>
        </w:rPr>
        <w:t>Ha ezt a célt meg akarjuk valósítani, akkor számos követelménynek kell el</w:t>
      </w:r>
      <w:r w:rsidRPr="00413518">
        <w:rPr>
          <w:rFonts w:ascii="Times New Roman" w:hAnsi="Times New Roman" w:cs="Times New Roman"/>
          <w:sz w:val="24"/>
          <w:szCs w:val="24"/>
        </w:rPr>
        <w:t>e</w:t>
      </w:r>
      <w:r w:rsidRPr="00413518">
        <w:rPr>
          <w:rFonts w:ascii="Times New Roman" w:hAnsi="Times New Roman" w:cs="Times New Roman"/>
          <w:sz w:val="24"/>
          <w:szCs w:val="24"/>
        </w:rPr>
        <w:t>get tennünk.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Ezek realizálásához a környezetvédelmi szabályozás es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köztárát kell igénybe vennünk. Tulajdonképpen ahány szerző foglalkozik a kérdéskörrel, annyiféle tipizálá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sal találkozhatunk a szakirodalomban. Egyes szerzők szerint (1) </w:t>
      </w:r>
      <w:r>
        <w:rPr>
          <w:rFonts w:ascii="Times New Roman" w:hAnsi="Times New Roman" w:cs="Times New Roman"/>
          <w:i/>
          <w:sz w:val="24"/>
          <w:szCs w:val="24"/>
        </w:rPr>
        <w:t xml:space="preserve">jogi </w:t>
      </w:r>
      <w:r>
        <w:rPr>
          <w:rFonts w:ascii="Times New Roman" w:hAnsi="Times New Roman" w:cs="Times New Roman"/>
          <w:sz w:val="24"/>
          <w:szCs w:val="24"/>
        </w:rPr>
        <w:t xml:space="preserve">és (2) </w:t>
      </w:r>
      <w:r>
        <w:rPr>
          <w:rFonts w:ascii="Times New Roman" w:hAnsi="Times New Roman" w:cs="Times New Roman"/>
          <w:i/>
          <w:sz w:val="24"/>
          <w:szCs w:val="24"/>
        </w:rPr>
        <w:t>közgazd</w:t>
      </w:r>
      <w:r>
        <w:rPr>
          <w:rFonts w:ascii="Times New Roman" w:hAnsi="Times New Roman" w:cs="Times New Roman"/>
          <w:i/>
          <w:sz w:val="24"/>
          <w:szCs w:val="24"/>
        </w:rPr>
        <w:t>a</w:t>
      </w:r>
      <w:r>
        <w:rPr>
          <w:rFonts w:ascii="Times New Roman" w:hAnsi="Times New Roman" w:cs="Times New Roman"/>
          <w:i/>
          <w:sz w:val="24"/>
          <w:szCs w:val="24"/>
        </w:rPr>
        <w:t>ságtani (piaci)</w:t>
      </w:r>
      <w:r>
        <w:rPr>
          <w:rFonts w:ascii="Times New Roman" w:hAnsi="Times New Roman" w:cs="Times New Roman"/>
          <w:sz w:val="24"/>
          <w:szCs w:val="24"/>
        </w:rPr>
        <w:t xml:space="preserve"> eszközöket különböztethetünk meg. A jogi eszközök, amelyek a norm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tív szabályozást valósítják meg, az (1) </w:t>
      </w:r>
      <w:r w:rsidRPr="00BF3E07">
        <w:rPr>
          <w:rFonts w:ascii="Times New Roman" w:hAnsi="Times New Roman" w:cs="Times New Roman"/>
          <w:i/>
          <w:sz w:val="24"/>
          <w:szCs w:val="24"/>
        </w:rPr>
        <w:t>engedélyezés</w:t>
      </w:r>
      <w:r>
        <w:rPr>
          <w:rFonts w:ascii="Times New Roman" w:hAnsi="Times New Roman" w:cs="Times New Roman"/>
          <w:sz w:val="24"/>
          <w:szCs w:val="24"/>
        </w:rPr>
        <w:t xml:space="preserve">, (2) </w:t>
      </w:r>
      <w:r>
        <w:rPr>
          <w:rFonts w:ascii="Times New Roman" w:hAnsi="Times New Roman" w:cs="Times New Roman"/>
          <w:i/>
          <w:sz w:val="24"/>
          <w:szCs w:val="24"/>
        </w:rPr>
        <w:t>a működés ellenőrzés (bírság)</w:t>
      </w:r>
      <w:r>
        <w:rPr>
          <w:rFonts w:ascii="Times New Roman" w:hAnsi="Times New Roman" w:cs="Times New Roman"/>
          <w:sz w:val="24"/>
          <w:szCs w:val="24"/>
        </w:rPr>
        <w:t xml:space="preserve"> és a (3) </w:t>
      </w:r>
      <w:r>
        <w:rPr>
          <w:rFonts w:ascii="Times New Roman" w:hAnsi="Times New Roman" w:cs="Times New Roman"/>
          <w:i/>
          <w:sz w:val="24"/>
          <w:szCs w:val="24"/>
        </w:rPr>
        <w:t>a beti</w:t>
      </w:r>
      <w:r>
        <w:rPr>
          <w:rFonts w:ascii="Times New Roman" w:hAnsi="Times New Roman" w:cs="Times New Roman"/>
          <w:i/>
          <w:sz w:val="24"/>
          <w:szCs w:val="24"/>
        </w:rPr>
        <w:t>l</w:t>
      </w:r>
      <w:r>
        <w:rPr>
          <w:rFonts w:ascii="Times New Roman" w:hAnsi="Times New Roman" w:cs="Times New Roman"/>
          <w:i/>
          <w:sz w:val="24"/>
          <w:szCs w:val="24"/>
        </w:rPr>
        <w:t>tás.</w:t>
      </w:r>
      <w:r>
        <w:rPr>
          <w:rFonts w:ascii="Times New Roman" w:hAnsi="Times New Roman" w:cs="Times New Roman"/>
          <w:sz w:val="24"/>
          <w:szCs w:val="24"/>
        </w:rPr>
        <w:t xml:space="preserve"> Hatékonyságukat tekintve csökkenő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tendencia figyelhető meg az utóbbi időben, így a célkitűzések megvalósítását leghat</w:t>
      </w:r>
      <w:r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>konyabban szolgáló eszközöket a közgazdaságtani kategóriában találhatjuk meg. Ebben a csoportban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leghatékonyabb instr</w:t>
      </w:r>
      <w:r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mentumnak az adók minősülnek, így az energiaadó.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Más szerzők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szűkebb kört vizsgálnak, amelyeket összefoglalóan </w:t>
      </w:r>
      <w:r>
        <w:rPr>
          <w:rFonts w:ascii="Times New Roman" w:hAnsi="Times New Roman" w:cs="Times New Roman"/>
          <w:i/>
          <w:sz w:val="24"/>
          <w:szCs w:val="24"/>
        </w:rPr>
        <w:t>környezeti e</w:t>
      </w:r>
      <w:r>
        <w:rPr>
          <w:rFonts w:ascii="Times New Roman" w:hAnsi="Times New Roman" w:cs="Times New Roman"/>
          <w:i/>
          <w:sz w:val="24"/>
          <w:szCs w:val="24"/>
        </w:rPr>
        <w:t>l</w:t>
      </w:r>
      <w:r>
        <w:rPr>
          <w:rFonts w:ascii="Times New Roman" w:hAnsi="Times New Roman" w:cs="Times New Roman"/>
          <w:i/>
          <w:sz w:val="24"/>
          <w:szCs w:val="24"/>
        </w:rPr>
        <w:t xml:space="preserve">vonásoknak </w:t>
      </w:r>
      <w:r>
        <w:rPr>
          <w:rFonts w:ascii="Times New Roman" w:hAnsi="Times New Roman" w:cs="Times New Roman"/>
          <w:sz w:val="24"/>
          <w:szCs w:val="24"/>
        </w:rPr>
        <w:t xml:space="preserve">neveznek. A rendszerben szintén az adók, így az </w:t>
      </w:r>
      <w:r>
        <w:rPr>
          <w:rFonts w:ascii="Times New Roman" w:hAnsi="Times New Roman" w:cs="Times New Roman"/>
          <w:i/>
          <w:sz w:val="24"/>
          <w:szCs w:val="24"/>
        </w:rPr>
        <w:t>energiaadó</w:t>
      </w:r>
      <w:r>
        <w:rPr>
          <w:rFonts w:ascii="Times New Roman" w:hAnsi="Times New Roman" w:cs="Times New Roman"/>
          <w:sz w:val="24"/>
          <w:szCs w:val="24"/>
        </w:rPr>
        <w:t xml:space="preserve"> bír kulcsfo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tosságú szereppel. E me</w:t>
      </w:r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lett tipizálják a fentebb ismertetett két rendszert </w:t>
      </w:r>
      <w:r w:rsidRPr="00413518">
        <w:rPr>
          <w:rFonts w:ascii="Times New Roman" w:hAnsi="Times New Roman" w:cs="Times New Roman"/>
          <w:sz w:val="24"/>
          <w:szCs w:val="24"/>
        </w:rPr>
        <w:t xml:space="preserve">(1) </w:t>
      </w:r>
      <w:r w:rsidRPr="00413518">
        <w:rPr>
          <w:rFonts w:ascii="Times New Roman" w:hAnsi="Times New Roman" w:cs="Times New Roman"/>
          <w:i/>
          <w:sz w:val="24"/>
          <w:szCs w:val="24"/>
        </w:rPr>
        <w:t>közve</w:t>
      </w:r>
      <w:r w:rsidRPr="00413518">
        <w:rPr>
          <w:rFonts w:ascii="Times New Roman" w:hAnsi="Times New Roman" w:cs="Times New Roman"/>
          <w:i/>
          <w:sz w:val="24"/>
          <w:szCs w:val="24"/>
        </w:rPr>
        <w:t>t</w:t>
      </w:r>
      <w:r w:rsidRPr="00413518">
        <w:rPr>
          <w:rFonts w:ascii="Times New Roman" w:hAnsi="Times New Roman" w:cs="Times New Roman"/>
          <w:i/>
          <w:sz w:val="24"/>
          <w:szCs w:val="24"/>
        </w:rPr>
        <w:t>len vagy normatív szabályozás</w:t>
      </w:r>
      <w:r>
        <w:rPr>
          <w:rFonts w:ascii="Times New Roman" w:hAnsi="Times New Roman" w:cs="Times New Roman"/>
          <w:i/>
          <w:sz w:val="24"/>
          <w:szCs w:val="24"/>
        </w:rPr>
        <w:t>ként</w:t>
      </w:r>
      <w:r>
        <w:rPr>
          <w:rFonts w:ascii="Times New Roman" w:hAnsi="Times New Roman" w:cs="Times New Roman"/>
          <w:sz w:val="24"/>
          <w:szCs w:val="24"/>
        </w:rPr>
        <w:t xml:space="preserve">, és </w:t>
      </w:r>
      <w:r w:rsidRPr="00413518">
        <w:rPr>
          <w:rFonts w:ascii="Times New Roman" w:hAnsi="Times New Roman" w:cs="Times New Roman"/>
          <w:sz w:val="24"/>
          <w:szCs w:val="24"/>
        </w:rPr>
        <w:t xml:space="preserve">(2) </w:t>
      </w:r>
      <w:r w:rsidRPr="00413518">
        <w:rPr>
          <w:rFonts w:ascii="Times New Roman" w:hAnsi="Times New Roman" w:cs="Times New Roman"/>
          <w:i/>
          <w:sz w:val="24"/>
          <w:szCs w:val="24"/>
        </w:rPr>
        <w:t>közvetett gazdasági szabályozás</w:t>
      </w:r>
      <w:r>
        <w:rPr>
          <w:rFonts w:ascii="Times New Roman" w:hAnsi="Times New Roman" w:cs="Times New Roman"/>
          <w:i/>
          <w:sz w:val="24"/>
          <w:szCs w:val="24"/>
        </w:rPr>
        <w:t>ként is</w:t>
      </w:r>
      <w:r w:rsidRPr="00413518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13518">
        <w:rPr>
          <w:rFonts w:ascii="Times New Roman" w:hAnsi="Times New Roman" w:cs="Times New Roman"/>
          <w:sz w:val="24"/>
          <w:szCs w:val="24"/>
        </w:rPr>
        <w:t xml:space="preserve">A </w:t>
      </w:r>
      <w:r w:rsidRPr="00413518">
        <w:rPr>
          <w:rFonts w:ascii="Times New Roman" w:hAnsi="Times New Roman" w:cs="Times New Roman"/>
          <w:i/>
          <w:sz w:val="24"/>
          <w:szCs w:val="24"/>
        </w:rPr>
        <w:t>közve</w:t>
      </w:r>
      <w:r w:rsidRPr="00413518">
        <w:rPr>
          <w:rFonts w:ascii="Times New Roman" w:hAnsi="Times New Roman" w:cs="Times New Roman"/>
          <w:i/>
          <w:sz w:val="24"/>
          <w:szCs w:val="24"/>
        </w:rPr>
        <w:t>t</w:t>
      </w:r>
      <w:r w:rsidRPr="00413518">
        <w:rPr>
          <w:rFonts w:ascii="Times New Roman" w:hAnsi="Times New Roman" w:cs="Times New Roman"/>
          <w:i/>
          <w:sz w:val="24"/>
          <w:szCs w:val="24"/>
        </w:rPr>
        <w:t xml:space="preserve">len </w:t>
      </w:r>
      <w:r w:rsidRPr="00413518">
        <w:rPr>
          <w:rFonts w:ascii="Times New Roman" w:hAnsi="Times New Roman" w:cs="Times New Roman"/>
          <w:sz w:val="24"/>
          <w:szCs w:val="24"/>
        </w:rPr>
        <w:t>szabályozás</w:t>
      </w:r>
      <w:r>
        <w:rPr>
          <w:sz w:val="24"/>
          <w:szCs w:val="24"/>
        </w:rPr>
        <w:t xml:space="preserve"> </w:t>
      </w:r>
      <w:r w:rsidRPr="00413518">
        <w:rPr>
          <w:rFonts w:ascii="Times New Roman" w:hAnsi="Times New Roman" w:cs="Times New Roman"/>
          <w:sz w:val="24"/>
          <w:szCs w:val="24"/>
        </w:rPr>
        <w:t>területén a legelterjedtebb</w:t>
      </w:r>
      <w:r>
        <w:rPr>
          <w:rFonts w:ascii="Times New Roman" w:hAnsi="Times New Roman" w:cs="Times New Roman"/>
          <w:sz w:val="24"/>
          <w:szCs w:val="24"/>
        </w:rPr>
        <w:t>ek</w:t>
      </w:r>
      <w:r w:rsidRPr="00413518">
        <w:rPr>
          <w:rFonts w:ascii="Times New Roman" w:hAnsi="Times New Roman" w:cs="Times New Roman"/>
          <w:sz w:val="24"/>
          <w:szCs w:val="24"/>
        </w:rPr>
        <w:t xml:space="preserve"> a normák, jogszabályok útján történő sz</w:t>
      </w:r>
      <w:r w:rsidRPr="00413518">
        <w:rPr>
          <w:rFonts w:ascii="Times New Roman" w:hAnsi="Times New Roman" w:cs="Times New Roman"/>
          <w:sz w:val="24"/>
          <w:szCs w:val="24"/>
        </w:rPr>
        <w:t>a</w:t>
      </w:r>
      <w:r w:rsidRPr="00413518">
        <w:rPr>
          <w:rFonts w:ascii="Times New Roman" w:hAnsi="Times New Roman" w:cs="Times New Roman"/>
          <w:sz w:val="24"/>
          <w:szCs w:val="24"/>
        </w:rPr>
        <w:t>bályo</w:t>
      </w:r>
      <w:r>
        <w:rPr>
          <w:rFonts w:ascii="Times New Roman" w:hAnsi="Times New Roman" w:cs="Times New Roman"/>
          <w:sz w:val="24"/>
          <w:szCs w:val="24"/>
        </w:rPr>
        <w:t xml:space="preserve">zás, amely </w:t>
      </w:r>
      <w:r w:rsidRPr="00413518">
        <w:rPr>
          <w:rFonts w:ascii="Times New Roman" w:hAnsi="Times New Roman" w:cs="Times New Roman"/>
          <w:sz w:val="24"/>
          <w:szCs w:val="24"/>
        </w:rPr>
        <w:t>döntően adminisztratív jellegű, korlátozásokon, tilalmakon al</w:t>
      </w:r>
      <w:r w:rsidRPr="00413518">
        <w:rPr>
          <w:rFonts w:ascii="Times New Roman" w:hAnsi="Times New Roman" w:cs="Times New Roman"/>
          <w:sz w:val="24"/>
          <w:szCs w:val="24"/>
        </w:rPr>
        <w:t>a</w:t>
      </w:r>
      <w:r w:rsidRPr="00413518">
        <w:rPr>
          <w:rFonts w:ascii="Times New Roman" w:hAnsi="Times New Roman" w:cs="Times New Roman"/>
          <w:sz w:val="24"/>
          <w:szCs w:val="24"/>
        </w:rPr>
        <w:t>pul</w:t>
      </w:r>
      <w:r>
        <w:rPr>
          <w:rFonts w:ascii="Times New Roman" w:hAnsi="Times New Roman" w:cs="Times New Roman"/>
          <w:sz w:val="24"/>
          <w:szCs w:val="24"/>
        </w:rPr>
        <w:t>ó szabályozást takar</w:t>
      </w:r>
      <w:r w:rsidRPr="0041351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ezáltal</w:t>
      </w:r>
      <w:r w:rsidRPr="00413518">
        <w:rPr>
          <w:rFonts w:ascii="Times New Roman" w:hAnsi="Times New Roman" w:cs="Times New Roman"/>
          <w:sz w:val="24"/>
          <w:szCs w:val="24"/>
        </w:rPr>
        <w:t xml:space="preserve"> képes segíteni a környezetre káros tevékenységek meg</w:t>
      </w:r>
      <w:r>
        <w:rPr>
          <w:rFonts w:ascii="Times New Roman" w:hAnsi="Times New Roman" w:cs="Times New Roman"/>
          <w:sz w:val="24"/>
          <w:szCs w:val="24"/>
        </w:rPr>
        <w:t>akad</w:t>
      </w:r>
      <w:r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 xml:space="preserve">lyozását, </w:t>
      </w:r>
      <w:r w:rsidRPr="00413518">
        <w:rPr>
          <w:rFonts w:ascii="Times New Roman" w:hAnsi="Times New Roman" w:cs="Times New Roman"/>
          <w:sz w:val="24"/>
          <w:szCs w:val="24"/>
        </w:rPr>
        <w:t>korlátozását.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3518">
        <w:rPr>
          <w:rFonts w:ascii="Times New Roman" w:hAnsi="Times New Roman" w:cs="Times New Roman"/>
          <w:sz w:val="24"/>
          <w:szCs w:val="24"/>
        </w:rPr>
        <w:t xml:space="preserve">A </w:t>
      </w:r>
      <w:r w:rsidRPr="00413518">
        <w:rPr>
          <w:rFonts w:ascii="Times New Roman" w:hAnsi="Times New Roman" w:cs="Times New Roman"/>
          <w:i/>
          <w:sz w:val="24"/>
          <w:szCs w:val="24"/>
        </w:rPr>
        <w:t xml:space="preserve">közvetetett </w:t>
      </w:r>
      <w:r>
        <w:rPr>
          <w:rFonts w:ascii="Times New Roman" w:hAnsi="Times New Roman" w:cs="Times New Roman"/>
          <w:sz w:val="24"/>
          <w:szCs w:val="24"/>
        </w:rPr>
        <w:t xml:space="preserve">szabályozás </w:t>
      </w:r>
      <w:r w:rsidRPr="00413518">
        <w:rPr>
          <w:rFonts w:ascii="Times New Roman" w:hAnsi="Times New Roman" w:cs="Times New Roman"/>
          <w:sz w:val="24"/>
          <w:szCs w:val="24"/>
        </w:rPr>
        <w:t>legszélesebb skálája a környe</w:t>
      </w:r>
      <w:r>
        <w:rPr>
          <w:rFonts w:ascii="Times New Roman" w:hAnsi="Times New Roman" w:cs="Times New Roman"/>
          <w:sz w:val="24"/>
          <w:szCs w:val="24"/>
        </w:rPr>
        <w:t>zetv</w:t>
      </w:r>
      <w:r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>delmi gazdasági eszközök</w:t>
      </w:r>
      <w:r w:rsidRPr="00413518">
        <w:rPr>
          <w:rFonts w:ascii="Times New Roman" w:hAnsi="Times New Roman" w:cs="Times New Roman"/>
          <w:sz w:val="24"/>
          <w:szCs w:val="24"/>
        </w:rPr>
        <w:t xml:space="preserve">: (1) </w:t>
      </w:r>
      <w:r>
        <w:rPr>
          <w:rFonts w:ascii="Times New Roman" w:hAnsi="Times New Roman" w:cs="Times New Roman"/>
          <w:sz w:val="24"/>
          <w:szCs w:val="24"/>
        </w:rPr>
        <w:t xml:space="preserve">az </w:t>
      </w:r>
      <w:r w:rsidRPr="00413518">
        <w:rPr>
          <w:rFonts w:ascii="Times New Roman" w:hAnsi="Times New Roman" w:cs="Times New Roman"/>
          <w:i/>
          <w:sz w:val="24"/>
          <w:szCs w:val="24"/>
        </w:rPr>
        <w:t>adó</w:t>
      </w:r>
      <w:r>
        <w:rPr>
          <w:rFonts w:ascii="Times New Roman" w:hAnsi="Times New Roman" w:cs="Times New Roman"/>
          <w:i/>
          <w:sz w:val="24"/>
          <w:szCs w:val="24"/>
        </w:rPr>
        <w:t>k</w:t>
      </w:r>
      <w:r w:rsidRPr="00413518"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Pr="00413518">
        <w:rPr>
          <w:rFonts w:ascii="Times New Roman" w:hAnsi="Times New Roman" w:cs="Times New Roman"/>
          <w:i/>
          <w:sz w:val="24"/>
          <w:szCs w:val="24"/>
        </w:rPr>
        <w:t>díj</w:t>
      </w:r>
      <w:r>
        <w:rPr>
          <w:rFonts w:ascii="Times New Roman" w:hAnsi="Times New Roman" w:cs="Times New Roman"/>
          <w:i/>
          <w:sz w:val="24"/>
          <w:szCs w:val="24"/>
        </w:rPr>
        <w:t>ak</w:t>
      </w:r>
      <w:r w:rsidRPr="00413518">
        <w:rPr>
          <w:rFonts w:ascii="Times New Roman" w:hAnsi="Times New Roman" w:cs="Times New Roman"/>
          <w:i/>
          <w:sz w:val="24"/>
          <w:szCs w:val="24"/>
        </w:rPr>
        <w:t xml:space="preserve">, vagy </w:t>
      </w:r>
      <w:r>
        <w:rPr>
          <w:rFonts w:ascii="Times New Roman" w:hAnsi="Times New Roman" w:cs="Times New Roman"/>
          <w:i/>
          <w:sz w:val="24"/>
          <w:szCs w:val="24"/>
        </w:rPr>
        <w:t xml:space="preserve">az </w:t>
      </w:r>
      <w:r w:rsidRPr="00413518">
        <w:rPr>
          <w:rFonts w:ascii="Times New Roman" w:hAnsi="Times New Roman" w:cs="Times New Roman"/>
          <w:i/>
          <w:sz w:val="24"/>
          <w:szCs w:val="24"/>
        </w:rPr>
        <w:t xml:space="preserve">egyéb közterhek, </w:t>
      </w:r>
      <w:r w:rsidRPr="00413518">
        <w:rPr>
          <w:rFonts w:ascii="Times New Roman" w:hAnsi="Times New Roman" w:cs="Times New Roman"/>
          <w:sz w:val="24"/>
          <w:szCs w:val="24"/>
        </w:rPr>
        <w:t xml:space="preserve">(2) </w:t>
      </w:r>
      <w:r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Pr="00413518">
        <w:rPr>
          <w:rFonts w:ascii="Times New Roman" w:hAnsi="Times New Roman" w:cs="Times New Roman"/>
          <w:i/>
          <w:sz w:val="24"/>
          <w:szCs w:val="24"/>
        </w:rPr>
        <w:t>támog</w:t>
      </w:r>
      <w:r w:rsidRPr="00413518">
        <w:rPr>
          <w:rFonts w:ascii="Times New Roman" w:hAnsi="Times New Roman" w:cs="Times New Roman"/>
          <w:i/>
          <w:sz w:val="24"/>
          <w:szCs w:val="24"/>
        </w:rPr>
        <w:t>a</w:t>
      </w:r>
      <w:r w:rsidRPr="00413518">
        <w:rPr>
          <w:rFonts w:ascii="Times New Roman" w:hAnsi="Times New Roman" w:cs="Times New Roman"/>
          <w:i/>
          <w:sz w:val="24"/>
          <w:szCs w:val="24"/>
        </w:rPr>
        <w:t>tások</w:t>
      </w:r>
      <w:r w:rsidRPr="00413518">
        <w:rPr>
          <w:rFonts w:ascii="Times New Roman" w:hAnsi="Times New Roman" w:cs="Times New Roman"/>
          <w:sz w:val="24"/>
          <w:szCs w:val="24"/>
        </w:rPr>
        <w:t xml:space="preserve">, (3) </w:t>
      </w:r>
      <w:r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Pr="00413518">
        <w:rPr>
          <w:rFonts w:ascii="Times New Roman" w:hAnsi="Times New Roman" w:cs="Times New Roman"/>
          <w:i/>
          <w:sz w:val="24"/>
          <w:szCs w:val="24"/>
        </w:rPr>
        <w:t>piacteremtés</w:t>
      </w:r>
      <w:r w:rsidRPr="004135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Ez a felosztás is az </w:t>
      </w:r>
      <w:r w:rsidRPr="00BF3E07">
        <w:rPr>
          <w:rFonts w:ascii="Times New Roman" w:hAnsi="Times New Roman" w:cs="Times New Roman"/>
          <w:i/>
          <w:sz w:val="24"/>
          <w:szCs w:val="24"/>
        </w:rPr>
        <w:t>adókat</w:t>
      </w:r>
      <w:r>
        <w:rPr>
          <w:rFonts w:ascii="Times New Roman" w:hAnsi="Times New Roman" w:cs="Times New Roman"/>
          <w:sz w:val="24"/>
          <w:szCs w:val="24"/>
        </w:rPr>
        <w:t xml:space="preserve"> állí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ja az eszközök k</w:t>
      </w:r>
      <w:r>
        <w:rPr>
          <w:rFonts w:ascii="Times New Roman" w:hAnsi="Times New Roman" w:cs="Times New Roman"/>
          <w:sz w:val="24"/>
          <w:szCs w:val="24"/>
        </w:rPr>
        <w:t>ö</w:t>
      </w:r>
      <w:r>
        <w:rPr>
          <w:rFonts w:ascii="Times New Roman" w:hAnsi="Times New Roman" w:cs="Times New Roman"/>
          <w:sz w:val="24"/>
          <w:szCs w:val="24"/>
        </w:rPr>
        <w:t>zéppontjába.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Az adók és az egyéb befizetések képesek a leghatékonyabban– jelenlegi ismer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teink és gyakorlati tapasztalataink szerint – a környezetvédelmi célkitűzések megvalós</w:t>
      </w:r>
      <w:r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>tására. Az adók bef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lyásolási és arányosítási funkciója a környezetvédelem szolgál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tába állítható. A természetes környezet megóvásában és helyreállításában a társadalom mi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den szereplőjét fel kell sorakoztatni. Ezt pedig csakis az állami – közvetlen – beavatk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zás útján tudja egy adott ország megvalósítani. Az állami kényszer az adókon keresztül kerül kifejezésre a társadalom irányába. Költség és á</w:t>
      </w:r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növelő hatásuk révén a gazdaság szereplőinek környezettudatosabb magatartását is elősegítik, kiváló ösztönzők. Az ene</w:t>
      </w:r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giaadót a széles adóalap, a stabil bevétel jellemzi és az ellenőrzése egyszerű. A körny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zeti szempontból a 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-adó hatékonyabb, de az adóbevételek szempontjából az ene</w:t>
      </w:r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giaadó kedvezőbb, mert az adóalap szétoszlik a gazdaságban.</w:t>
      </w:r>
    </w:p>
    <w:p w:rsidR="007F791C" w:rsidRPr="007F791C" w:rsidRDefault="007F791C" w:rsidP="008E3016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F791C">
        <w:rPr>
          <w:rFonts w:ascii="Times New Roman" w:hAnsi="Times New Roman" w:cs="Times New Roman"/>
          <w:b/>
          <w:i/>
          <w:sz w:val="24"/>
          <w:szCs w:val="24"/>
        </w:rPr>
        <w:t>AZ ENERGIAADÓ FEJLŐDÉSTÖRTÉNETE</w:t>
      </w:r>
    </w:p>
    <w:p w:rsidR="008E3016" w:rsidRDefault="007F791C" w:rsidP="008E3016">
      <w:pPr>
        <w:spacing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413518">
        <w:rPr>
          <w:rFonts w:ascii="Times New Roman" w:hAnsi="Times New Roman" w:cs="Times New Roman"/>
          <w:sz w:val="24"/>
          <w:szCs w:val="24"/>
        </w:rPr>
        <w:t>Az ipar az emberiség történelmében mindig is kulcsfo</w:t>
      </w:r>
      <w:r w:rsidRPr="00413518">
        <w:rPr>
          <w:rFonts w:ascii="Times New Roman" w:hAnsi="Times New Roman" w:cs="Times New Roman"/>
          <w:sz w:val="24"/>
          <w:szCs w:val="24"/>
        </w:rPr>
        <w:t>n</w:t>
      </w:r>
      <w:r w:rsidRPr="00413518">
        <w:rPr>
          <w:rFonts w:ascii="Times New Roman" w:hAnsi="Times New Roman" w:cs="Times New Roman"/>
          <w:sz w:val="24"/>
          <w:szCs w:val="24"/>
        </w:rPr>
        <w:t>tosságú szerepet</w:t>
      </w:r>
      <w:r>
        <w:rPr>
          <w:rFonts w:ascii="Times New Roman" w:hAnsi="Times New Roman" w:cs="Times New Roman"/>
          <w:sz w:val="24"/>
          <w:szCs w:val="24"/>
        </w:rPr>
        <w:t xml:space="preserve"> játszott. Az ipari forradal</w:t>
      </w:r>
      <w:r w:rsidRPr="0041351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ak</w:t>
      </w:r>
      <w:r w:rsidRPr="00413518">
        <w:rPr>
          <w:rFonts w:ascii="Times New Roman" w:hAnsi="Times New Roman" w:cs="Times New Roman"/>
          <w:sz w:val="24"/>
          <w:szCs w:val="24"/>
        </w:rPr>
        <w:t xml:space="preserve"> kapcsán nemcsak Európában, hanem az egész világon megindult a technikai és technológiai fejlődés, amely a XXI. században jelentős mértékbe</w:t>
      </w:r>
      <w:r>
        <w:rPr>
          <w:rFonts w:ascii="Times New Roman" w:hAnsi="Times New Roman" w:cs="Times New Roman"/>
          <w:sz w:val="24"/>
          <w:szCs w:val="24"/>
        </w:rPr>
        <w:t>n felerős</w:t>
      </w:r>
      <w:r>
        <w:rPr>
          <w:rFonts w:ascii="Times New Roman" w:hAnsi="Times New Roman" w:cs="Times New Roman"/>
          <w:sz w:val="24"/>
          <w:szCs w:val="24"/>
        </w:rPr>
        <w:t>ö</w:t>
      </w:r>
      <w:r>
        <w:rPr>
          <w:rFonts w:ascii="Times New Roman" w:hAnsi="Times New Roman" w:cs="Times New Roman"/>
          <w:sz w:val="24"/>
          <w:szCs w:val="24"/>
        </w:rPr>
        <w:t xml:space="preserve">dött. A folyamat </w:t>
      </w:r>
      <w:r w:rsidRPr="00413518">
        <w:rPr>
          <w:rFonts w:ascii="Times New Roman" w:hAnsi="Times New Roman" w:cs="Times New Roman"/>
          <w:sz w:val="24"/>
          <w:szCs w:val="24"/>
        </w:rPr>
        <w:t>rendkívül ko</w:t>
      </w:r>
      <w:r>
        <w:rPr>
          <w:rFonts w:ascii="Times New Roman" w:hAnsi="Times New Roman" w:cs="Times New Roman"/>
          <w:sz w:val="24"/>
          <w:szCs w:val="24"/>
        </w:rPr>
        <w:t>m</w:t>
      </w:r>
      <w:r w:rsidR="000A3EF6">
        <w:rPr>
          <w:rFonts w:ascii="Times New Roman" w:hAnsi="Times New Roman" w:cs="Times New Roman"/>
          <w:sz w:val="24"/>
          <w:szCs w:val="24"/>
        </w:rPr>
        <w:t xml:space="preserve">plex: </w:t>
      </w:r>
      <w:r>
        <w:rPr>
          <w:rFonts w:ascii="Times New Roman" w:hAnsi="Times New Roman" w:cs="Times New Roman"/>
          <w:sz w:val="24"/>
          <w:szCs w:val="24"/>
        </w:rPr>
        <w:t xml:space="preserve">(1) igény a fejlődésre, </w:t>
      </w:r>
      <w:r w:rsidRPr="00413518">
        <w:rPr>
          <w:rFonts w:ascii="Times New Roman" w:hAnsi="Times New Roman" w:cs="Times New Roman"/>
          <w:sz w:val="24"/>
          <w:szCs w:val="24"/>
        </w:rPr>
        <w:t>(2) eg</w:t>
      </w:r>
      <w:r>
        <w:rPr>
          <w:rFonts w:ascii="Times New Roman" w:hAnsi="Times New Roman" w:cs="Times New Roman"/>
          <w:sz w:val="24"/>
          <w:szCs w:val="24"/>
        </w:rPr>
        <w:t xml:space="preserve">yre csak fokozódó energiaéhség, </w:t>
      </w:r>
      <w:r w:rsidRPr="00413518">
        <w:rPr>
          <w:rFonts w:ascii="Times New Roman" w:hAnsi="Times New Roman" w:cs="Times New Roman"/>
          <w:sz w:val="24"/>
          <w:szCs w:val="24"/>
        </w:rPr>
        <w:t>(3</w:t>
      </w:r>
      <w:r>
        <w:rPr>
          <w:rFonts w:ascii="Times New Roman" w:hAnsi="Times New Roman" w:cs="Times New Roman"/>
          <w:sz w:val="24"/>
          <w:szCs w:val="24"/>
        </w:rPr>
        <w:t xml:space="preserve">) jelentős környezet károsítás. </w:t>
      </w:r>
      <w:r w:rsidRPr="00413518">
        <w:rPr>
          <w:rFonts w:ascii="Times New Roman" w:hAnsi="Times New Roman" w:cs="Times New Roman"/>
          <w:sz w:val="24"/>
          <w:szCs w:val="24"/>
        </w:rPr>
        <w:t>Ennek a hármasnak a koordinálására t</w:t>
      </w:r>
      <w:r w:rsidRPr="00413518">
        <w:rPr>
          <w:rFonts w:ascii="Times New Roman" w:hAnsi="Times New Roman" w:cs="Times New Roman"/>
          <w:sz w:val="24"/>
          <w:szCs w:val="24"/>
        </w:rPr>
        <w:t>a</w:t>
      </w:r>
      <w:r w:rsidRPr="00413518">
        <w:rPr>
          <w:rFonts w:ascii="Times New Roman" w:hAnsi="Times New Roman" w:cs="Times New Roman"/>
          <w:sz w:val="24"/>
          <w:szCs w:val="24"/>
        </w:rPr>
        <w:t xml:space="preserve">lálták ki a manapság divatos kifejezést, a </w:t>
      </w:r>
      <w:r w:rsidRPr="00C51CD8">
        <w:rPr>
          <w:rFonts w:ascii="Times New Roman" w:hAnsi="Times New Roman" w:cs="Times New Roman"/>
          <w:i/>
          <w:sz w:val="24"/>
          <w:szCs w:val="24"/>
        </w:rPr>
        <w:t>fenntartható fejlődés</w:t>
      </w:r>
      <w:r>
        <w:rPr>
          <w:sz w:val="24"/>
          <w:szCs w:val="24"/>
        </w:rPr>
        <w:t xml:space="preserve"> </w:t>
      </w:r>
      <w:r w:rsidRPr="00413518">
        <w:rPr>
          <w:rFonts w:ascii="Times New Roman" w:hAnsi="Times New Roman" w:cs="Times New Roman"/>
          <w:sz w:val="24"/>
          <w:szCs w:val="24"/>
        </w:rPr>
        <w:t>fogalm</w:t>
      </w:r>
      <w:r>
        <w:rPr>
          <w:rFonts w:ascii="Times New Roman" w:hAnsi="Times New Roman" w:cs="Times New Roman"/>
          <w:sz w:val="24"/>
          <w:szCs w:val="24"/>
        </w:rPr>
        <w:t>át, amely a</w:t>
      </w:r>
      <w:r w:rsidRPr="00413518">
        <w:rPr>
          <w:rFonts w:ascii="Times New Roman" w:hAnsi="Times New Roman" w:cs="Times New Roman"/>
          <w:sz w:val="24"/>
          <w:szCs w:val="24"/>
        </w:rPr>
        <w:t xml:space="preserve"> kö</w:t>
      </w:r>
      <w:r w:rsidRPr="00413518">
        <w:rPr>
          <w:rFonts w:ascii="Times New Roman" w:hAnsi="Times New Roman" w:cs="Times New Roman"/>
          <w:sz w:val="24"/>
          <w:szCs w:val="24"/>
        </w:rPr>
        <w:t>r</w:t>
      </w:r>
      <w:r w:rsidRPr="0041351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yezet terhelésének a növekedését hivatott meggátolni. </w:t>
      </w:r>
      <w:r w:rsidRPr="00413518">
        <w:rPr>
          <w:rFonts w:ascii="Times New Roman" w:hAnsi="Times New Roman" w:cs="Times New Roman"/>
          <w:sz w:val="24"/>
          <w:szCs w:val="24"/>
        </w:rPr>
        <w:t>A problémák kezelés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413518">
        <w:rPr>
          <w:rFonts w:ascii="Times New Roman" w:hAnsi="Times New Roman" w:cs="Times New Roman"/>
          <w:sz w:val="24"/>
          <w:szCs w:val="24"/>
        </w:rPr>
        <w:t>re ne</w:t>
      </w:r>
      <w:r w:rsidRPr="00413518">
        <w:rPr>
          <w:rFonts w:ascii="Times New Roman" w:hAnsi="Times New Roman" w:cs="Times New Roman"/>
          <w:sz w:val="24"/>
          <w:szCs w:val="24"/>
        </w:rPr>
        <w:t>m</w:t>
      </w:r>
      <w:r w:rsidRPr="00413518">
        <w:rPr>
          <w:rFonts w:ascii="Times New Roman" w:hAnsi="Times New Roman" w:cs="Times New Roman"/>
          <w:sz w:val="24"/>
          <w:szCs w:val="24"/>
        </w:rPr>
        <w:t>csak a civil szférának kell fe</w:t>
      </w:r>
      <w:r w:rsidRPr="00413518">
        <w:rPr>
          <w:rFonts w:ascii="Times New Roman" w:hAnsi="Times New Roman" w:cs="Times New Roman"/>
          <w:sz w:val="24"/>
          <w:szCs w:val="24"/>
        </w:rPr>
        <w:t>l</w:t>
      </w:r>
      <w:r w:rsidRPr="00413518">
        <w:rPr>
          <w:rFonts w:ascii="Times New Roman" w:hAnsi="Times New Roman" w:cs="Times New Roman"/>
          <w:sz w:val="24"/>
          <w:szCs w:val="24"/>
        </w:rPr>
        <w:t xml:space="preserve">készülnie, hanem a közszférának is, </w:t>
      </w:r>
      <w:r>
        <w:rPr>
          <w:rFonts w:ascii="Times New Roman" w:hAnsi="Times New Roman" w:cs="Times New Roman"/>
          <w:sz w:val="24"/>
          <w:szCs w:val="24"/>
        </w:rPr>
        <w:t xml:space="preserve">ahol a legjelentősebb szabályozó alany </w:t>
      </w:r>
      <w:r w:rsidRPr="00413518">
        <w:rPr>
          <w:rFonts w:ascii="Times New Roman" w:hAnsi="Times New Roman" w:cs="Times New Roman"/>
          <w:sz w:val="24"/>
          <w:szCs w:val="24"/>
        </w:rPr>
        <w:t xml:space="preserve">az állam. </w:t>
      </w:r>
      <w:proofErr w:type="spellStart"/>
      <w:r>
        <w:rPr>
          <w:rFonts w:ascii="Times New Roman" w:hAnsi="Times New Roman" w:cs="Times New Roman"/>
          <w:sz w:val="24"/>
          <w:szCs w:val="24"/>
        </w:rPr>
        <w:t>Szupranacionális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szinten kiemelkedőek </w:t>
      </w:r>
      <w:r w:rsidRPr="00413518">
        <w:rPr>
          <w:rFonts w:ascii="Times New Roman" w:hAnsi="Times New Roman" w:cs="Times New Roman"/>
          <w:sz w:val="24"/>
          <w:szCs w:val="24"/>
        </w:rPr>
        <w:t>az egyes környeze</w:t>
      </w:r>
      <w:r w:rsidRPr="00413518">
        <w:rPr>
          <w:rFonts w:ascii="Times New Roman" w:hAnsi="Times New Roman" w:cs="Times New Roman"/>
          <w:sz w:val="24"/>
          <w:szCs w:val="24"/>
        </w:rPr>
        <w:t>t</w:t>
      </w:r>
      <w:r w:rsidRPr="00413518">
        <w:rPr>
          <w:rFonts w:ascii="Times New Roman" w:hAnsi="Times New Roman" w:cs="Times New Roman"/>
          <w:sz w:val="24"/>
          <w:szCs w:val="24"/>
        </w:rPr>
        <w:t>védelmi tárgyú konferenciák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13518">
        <w:rPr>
          <w:rFonts w:ascii="Times New Roman" w:hAnsi="Times New Roman" w:cs="Times New Roman"/>
          <w:sz w:val="24"/>
          <w:szCs w:val="24"/>
        </w:rPr>
        <w:t xml:space="preserve"> nemzetközi szervezete</w:t>
      </w:r>
      <w:r>
        <w:rPr>
          <w:rFonts w:ascii="Times New Roman" w:hAnsi="Times New Roman" w:cs="Times New Roman"/>
          <w:sz w:val="24"/>
          <w:szCs w:val="24"/>
        </w:rPr>
        <w:t xml:space="preserve">k, és </w:t>
      </w:r>
      <w:r w:rsidRPr="00413518">
        <w:rPr>
          <w:rFonts w:ascii="Times New Roman" w:hAnsi="Times New Roman" w:cs="Times New Roman"/>
          <w:sz w:val="24"/>
          <w:szCs w:val="24"/>
        </w:rPr>
        <w:t>az Európai Unió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13518">
        <w:rPr>
          <w:rFonts w:ascii="Times New Roman" w:hAnsi="Times New Roman" w:cs="Times New Roman"/>
          <w:sz w:val="24"/>
          <w:szCs w:val="24"/>
        </w:rPr>
        <w:t>Az állam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413518">
        <w:rPr>
          <w:rFonts w:ascii="Times New Roman" w:hAnsi="Times New Roman" w:cs="Times New Roman"/>
          <w:sz w:val="24"/>
          <w:szCs w:val="24"/>
        </w:rPr>
        <w:t>nak fel kell készü</w:t>
      </w:r>
      <w:r w:rsidRPr="00413518">
        <w:rPr>
          <w:rFonts w:ascii="Times New Roman" w:hAnsi="Times New Roman" w:cs="Times New Roman"/>
          <w:sz w:val="24"/>
          <w:szCs w:val="24"/>
        </w:rPr>
        <w:t>l</w:t>
      </w:r>
      <w:r w:rsidRPr="00413518">
        <w:rPr>
          <w:rFonts w:ascii="Times New Roman" w:hAnsi="Times New Roman" w:cs="Times New Roman"/>
          <w:sz w:val="24"/>
          <w:szCs w:val="24"/>
        </w:rPr>
        <w:t xml:space="preserve">nie a problémák megoldására, </w:t>
      </w:r>
      <w:r>
        <w:rPr>
          <w:rFonts w:ascii="Times New Roman" w:hAnsi="Times New Roman" w:cs="Times New Roman"/>
          <w:sz w:val="24"/>
          <w:szCs w:val="24"/>
        </w:rPr>
        <w:t>erre pedig a</w:t>
      </w:r>
      <w:r w:rsidRPr="00413518">
        <w:rPr>
          <w:rFonts w:ascii="Times New Roman" w:hAnsi="Times New Roman" w:cs="Times New Roman"/>
          <w:sz w:val="24"/>
          <w:szCs w:val="24"/>
        </w:rPr>
        <w:t xml:space="preserve"> környezetvédelmi adók mutatkoznak </w:t>
      </w:r>
      <w:r>
        <w:rPr>
          <w:rFonts w:ascii="Times New Roman" w:hAnsi="Times New Roman" w:cs="Times New Roman"/>
          <w:sz w:val="24"/>
          <w:szCs w:val="24"/>
        </w:rPr>
        <w:t>- a szakirodalom</w:t>
      </w:r>
      <w:r w:rsidRPr="00413518">
        <w:rPr>
          <w:rFonts w:ascii="Times New Roman" w:hAnsi="Times New Roman" w:cs="Times New Roman"/>
          <w:sz w:val="24"/>
          <w:szCs w:val="24"/>
        </w:rPr>
        <w:t xml:space="preserve"> szerint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1351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z egyik</w:t>
      </w:r>
      <w:r w:rsidRPr="00413518">
        <w:rPr>
          <w:rFonts w:ascii="Times New Roman" w:hAnsi="Times New Roman" w:cs="Times New Roman"/>
          <w:sz w:val="24"/>
          <w:szCs w:val="24"/>
        </w:rPr>
        <w:t xml:space="preserve"> leghatékonyabb szabályozó eszközö</w:t>
      </w:r>
      <w:r w:rsidRPr="00413518">
        <w:rPr>
          <w:rFonts w:ascii="Times New Roman" w:hAnsi="Times New Roman" w:cs="Times New Roman"/>
          <w:sz w:val="24"/>
          <w:szCs w:val="24"/>
        </w:rPr>
        <w:t>k</w:t>
      </w:r>
      <w:r w:rsidRPr="00413518">
        <w:rPr>
          <w:rFonts w:ascii="Times New Roman" w:hAnsi="Times New Roman" w:cs="Times New Roman"/>
          <w:sz w:val="24"/>
          <w:szCs w:val="24"/>
        </w:rPr>
        <w:t>nek, amelyek lehető</w:t>
      </w:r>
      <w:r>
        <w:rPr>
          <w:rFonts w:ascii="Times New Roman" w:hAnsi="Times New Roman" w:cs="Times New Roman"/>
          <w:sz w:val="24"/>
          <w:szCs w:val="24"/>
        </w:rPr>
        <w:t>vé teszik a környezet véde</w:t>
      </w:r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mét.</w:t>
      </w:r>
      <w:r>
        <w:rPr>
          <w:rFonts w:ascii="Times New Roman" w:hAnsi="Times New Roman" w:cs="Times New Roman"/>
          <w:sz w:val="24"/>
          <w:szCs w:val="24"/>
        </w:rPr>
        <w:tab/>
      </w:r>
      <w:r w:rsidRPr="00413518">
        <w:rPr>
          <w:rFonts w:ascii="Times New Roman" w:hAnsi="Times New Roman" w:cs="Times New Roman"/>
          <w:sz w:val="24"/>
          <w:szCs w:val="24"/>
        </w:rPr>
        <w:br/>
      </w:r>
      <w:r w:rsidRPr="00413518">
        <w:rPr>
          <w:rFonts w:ascii="Times New Roman" w:hAnsi="Times New Roman" w:cs="Times New Roman"/>
          <w:sz w:val="24"/>
          <w:szCs w:val="24"/>
        </w:rPr>
        <w:tab/>
        <w:t>Több mint egy évtizeden keresztül tartottak azok a tárgyalások, amelyek ere</w:t>
      </w:r>
      <w:r w:rsidRPr="00413518">
        <w:rPr>
          <w:rFonts w:ascii="Times New Roman" w:hAnsi="Times New Roman" w:cs="Times New Roman"/>
          <w:sz w:val="24"/>
          <w:szCs w:val="24"/>
        </w:rPr>
        <w:t>d</w:t>
      </w:r>
      <w:r w:rsidRPr="00413518">
        <w:rPr>
          <w:rFonts w:ascii="Times New Roman" w:hAnsi="Times New Roman" w:cs="Times New Roman"/>
          <w:sz w:val="24"/>
          <w:szCs w:val="24"/>
        </w:rPr>
        <w:t xml:space="preserve">ményeként kialakult az energiatermékek adóztatására szolgáló keretjellegű szabályozás. </w:t>
      </w:r>
      <w:r w:rsidRPr="00413518">
        <w:rPr>
          <w:rFonts w:ascii="Times New Roman" w:hAnsi="Times New Roman" w:cs="Times New Roman"/>
          <w:sz w:val="24"/>
          <w:szCs w:val="24"/>
        </w:rPr>
        <w:lastRenderedPageBreak/>
        <w:t>A tagállamok nehezen tudtak kompromisszumot kötni egymással, de a 2000-es években a</w:t>
      </w:r>
      <w:r>
        <w:rPr>
          <w:rFonts w:ascii="Times New Roman" w:hAnsi="Times New Roman" w:cs="Times New Roman"/>
          <w:sz w:val="24"/>
          <w:szCs w:val="24"/>
        </w:rPr>
        <w:t>z új</w:t>
      </w:r>
      <w:r w:rsidRPr="004135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tagok felvétele</w:t>
      </w:r>
      <w:r w:rsidRPr="00413518">
        <w:rPr>
          <w:rFonts w:ascii="Times New Roman" w:hAnsi="Times New Roman" w:cs="Times New Roman"/>
          <w:sz w:val="24"/>
          <w:szCs w:val="24"/>
        </w:rPr>
        <w:t xml:space="preserve"> kapcsán rájöttek, hogy kénytelenek megállapodást kötni. Ennek eredménye a </w:t>
      </w:r>
      <w:r w:rsidRPr="007F791C">
        <w:rPr>
          <w:rFonts w:ascii="Times New Roman" w:hAnsi="Times New Roman" w:cs="Times New Roman"/>
          <w:i/>
          <w:sz w:val="24"/>
          <w:szCs w:val="24"/>
        </w:rPr>
        <w:t>2003/96/EK tanácsi irányelv</w:t>
      </w:r>
      <w:r w:rsidRPr="00413518">
        <w:rPr>
          <w:rFonts w:ascii="Times New Roman" w:hAnsi="Times New Roman" w:cs="Times New Roman"/>
          <w:sz w:val="24"/>
          <w:szCs w:val="24"/>
        </w:rPr>
        <w:t xml:space="preserve">. A tárgyalások során </w:t>
      </w:r>
      <w:r>
        <w:rPr>
          <w:rFonts w:ascii="Times New Roman" w:hAnsi="Times New Roman" w:cs="Times New Roman"/>
          <w:sz w:val="24"/>
          <w:szCs w:val="24"/>
        </w:rPr>
        <w:t xml:space="preserve">számos vitás kérdés merült fel </w:t>
      </w:r>
      <w:r w:rsidRPr="00413518">
        <w:rPr>
          <w:rFonts w:ascii="Times New Roman" w:hAnsi="Times New Roman" w:cs="Times New Roman"/>
          <w:sz w:val="24"/>
          <w:szCs w:val="24"/>
        </w:rPr>
        <w:t>úgy, mint:</w:t>
      </w:r>
      <w:r w:rsidR="000A3EF6">
        <w:rPr>
          <w:rFonts w:ascii="Times New Roman" w:hAnsi="Times New Roman" w:cs="Times New Roman"/>
          <w:sz w:val="24"/>
          <w:szCs w:val="24"/>
        </w:rPr>
        <w:t xml:space="preserve"> </w:t>
      </w:r>
      <w:r w:rsidRPr="00413518">
        <w:rPr>
          <w:rFonts w:ascii="Times New Roman" w:hAnsi="Times New Roman" w:cs="Times New Roman"/>
          <w:sz w:val="24"/>
          <w:szCs w:val="24"/>
        </w:rPr>
        <w:t>(1) ha központilag meghatároznak egy minimum adómértéket l</w:t>
      </w:r>
      <w:r w:rsidRPr="00413518">
        <w:rPr>
          <w:rFonts w:ascii="Times New Roman" w:hAnsi="Times New Roman" w:cs="Times New Roman"/>
          <w:sz w:val="24"/>
          <w:szCs w:val="24"/>
        </w:rPr>
        <w:t>e</w:t>
      </w:r>
      <w:r w:rsidRPr="00413518">
        <w:rPr>
          <w:rFonts w:ascii="Times New Roman" w:hAnsi="Times New Roman" w:cs="Times New Roman"/>
          <w:sz w:val="24"/>
          <w:szCs w:val="24"/>
        </w:rPr>
        <w:t>hetőség van-e az egyes tagállamokban ettől eltérni, mé</w:t>
      </w:r>
      <w:r w:rsidRPr="00413518">
        <w:rPr>
          <w:rFonts w:ascii="Times New Roman" w:hAnsi="Times New Roman" w:cs="Times New Roman"/>
          <w:sz w:val="24"/>
          <w:szCs w:val="24"/>
        </w:rPr>
        <w:t>g</w:t>
      </w:r>
      <w:r w:rsidRPr="00413518">
        <w:rPr>
          <w:rFonts w:ascii="Times New Roman" w:hAnsi="Times New Roman" w:cs="Times New Roman"/>
          <w:sz w:val="24"/>
          <w:szCs w:val="24"/>
        </w:rPr>
        <w:t>pedig negatív irányba; (2) lehet-e bizonyos szektoroknak adókedvezményt biztosítani; (3) a</w:t>
      </w:r>
      <w:r>
        <w:rPr>
          <w:rFonts w:ascii="Times New Roman" w:hAnsi="Times New Roman" w:cs="Times New Roman"/>
          <w:sz w:val="24"/>
          <w:szCs w:val="24"/>
        </w:rPr>
        <w:t xml:space="preserve"> dízel üzemanyag megadó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tatása.</w:t>
      </w:r>
      <w:r>
        <w:rPr>
          <w:rFonts w:ascii="Times New Roman" w:hAnsi="Times New Roman" w:cs="Times New Roman"/>
          <w:sz w:val="24"/>
          <w:szCs w:val="24"/>
        </w:rPr>
        <w:tab/>
      </w:r>
      <w:r w:rsidRPr="00413518">
        <w:rPr>
          <w:rFonts w:ascii="Times New Roman" w:hAnsi="Times New Roman" w:cs="Times New Roman"/>
          <w:sz w:val="24"/>
          <w:szCs w:val="24"/>
        </w:rPr>
        <w:t xml:space="preserve">A viták a ’90-es években kezdődtek az energiaadó körül, mivel fiskális ügy, egyetértésre </w:t>
      </w:r>
      <w:r>
        <w:rPr>
          <w:rFonts w:ascii="Times New Roman" w:hAnsi="Times New Roman" w:cs="Times New Roman"/>
          <w:sz w:val="24"/>
          <w:szCs w:val="24"/>
        </w:rPr>
        <w:t>volt</w:t>
      </w:r>
      <w:r w:rsidRPr="00413518">
        <w:rPr>
          <w:rFonts w:ascii="Times New Roman" w:hAnsi="Times New Roman" w:cs="Times New Roman"/>
          <w:sz w:val="24"/>
          <w:szCs w:val="24"/>
        </w:rPr>
        <w:t xml:space="preserve"> szükség, amely nehezen sz</w:t>
      </w:r>
      <w:r w:rsidRPr="00413518">
        <w:rPr>
          <w:rFonts w:ascii="Times New Roman" w:hAnsi="Times New Roman" w:cs="Times New Roman"/>
          <w:sz w:val="24"/>
          <w:szCs w:val="24"/>
        </w:rPr>
        <w:t>ü</w:t>
      </w:r>
      <w:r w:rsidRPr="00413518">
        <w:rPr>
          <w:rFonts w:ascii="Times New Roman" w:hAnsi="Times New Roman" w:cs="Times New Roman"/>
          <w:sz w:val="24"/>
          <w:szCs w:val="24"/>
        </w:rPr>
        <w:t>letethetett meg akkoriban, hiszen Európa déli orszá</w:t>
      </w:r>
      <w:r>
        <w:rPr>
          <w:rFonts w:ascii="Times New Roman" w:hAnsi="Times New Roman" w:cs="Times New Roman"/>
          <w:sz w:val="24"/>
          <w:szCs w:val="24"/>
        </w:rPr>
        <w:t>gai – az ész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kia</w:t>
      </w:r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kal ellentétben - kevésbe környezettudatosa</w:t>
      </w:r>
      <w:r w:rsidRPr="0041351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és gazdasági érdekeik is eltérőek, emellett </w:t>
      </w:r>
      <w:r w:rsidRPr="00413518">
        <w:rPr>
          <w:rFonts w:ascii="Times New Roman" w:hAnsi="Times New Roman" w:cs="Times New Roman"/>
          <w:sz w:val="24"/>
          <w:szCs w:val="24"/>
        </w:rPr>
        <w:t>az északi országok gyorsabb előr</w:t>
      </w:r>
      <w:r w:rsidRPr="00413518">
        <w:rPr>
          <w:rFonts w:ascii="Times New Roman" w:hAnsi="Times New Roman" w:cs="Times New Roman"/>
          <w:sz w:val="24"/>
          <w:szCs w:val="24"/>
        </w:rPr>
        <w:t>e</w:t>
      </w:r>
      <w:r w:rsidRPr="00413518">
        <w:rPr>
          <w:rFonts w:ascii="Times New Roman" w:hAnsi="Times New Roman" w:cs="Times New Roman"/>
          <w:sz w:val="24"/>
          <w:szCs w:val="24"/>
        </w:rPr>
        <w:t>hal</w:t>
      </w:r>
      <w:r w:rsidRPr="00413518">
        <w:rPr>
          <w:rFonts w:ascii="Times New Roman" w:hAnsi="Times New Roman" w:cs="Times New Roman"/>
          <w:sz w:val="24"/>
          <w:szCs w:val="24"/>
        </w:rPr>
        <w:t>a</w:t>
      </w:r>
      <w:r w:rsidRPr="00413518">
        <w:rPr>
          <w:rFonts w:ascii="Times New Roman" w:hAnsi="Times New Roman" w:cs="Times New Roman"/>
          <w:sz w:val="24"/>
          <w:szCs w:val="24"/>
        </w:rPr>
        <w:t>dást is szerettek volna, főleg Németország és Hollandia</w:t>
      </w:r>
      <w:r>
        <w:rPr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3518">
        <w:rPr>
          <w:rFonts w:ascii="Times New Roman" w:hAnsi="Times New Roman" w:cs="Times New Roman"/>
          <w:sz w:val="24"/>
          <w:szCs w:val="24"/>
        </w:rPr>
        <w:t>A közös cél elérése érdekében a Bizottságnak és az Európai Parl</w:t>
      </w:r>
      <w:r w:rsidRPr="00413518">
        <w:rPr>
          <w:rFonts w:ascii="Times New Roman" w:hAnsi="Times New Roman" w:cs="Times New Roman"/>
          <w:sz w:val="24"/>
          <w:szCs w:val="24"/>
        </w:rPr>
        <w:t>a</w:t>
      </w:r>
      <w:r w:rsidRPr="00413518">
        <w:rPr>
          <w:rFonts w:ascii="Times New Roman" w:hAnsi="Times New Roman" w:cs="Times New Roman"/>
          <w:sz w:val="24"/>
          <w:szCs w:val="24"/>
        </w:rPr>
        <w:t>mentnek keményebben kellett küzdenie. A szabályozás történ</w:t>
      </w:r>
      <w:r w:rsidRPr="00413518">
        <w:rPr>
          <w:rFonts w:ascii="Times New Roman" w:hAnsi="Times New Roman" w:cs="Times New Roman"/>
          <w:sz w:val="24"/>
          <w:szCs w:val="24"/>
        </w:rPr>
        <w:t>e</w:t>
      </w:r>
      <w:r w:rsidRPr="00413518">
        <w:rPr>
          <w:rFonts w:ascii="Times New Roman" w:hAnsi="Times New Roman" w:cs="Times New Roman"/>
          <w:sz w:val="24"/>
          <w:szCs w:val="24"/>
        </w:rPr>
        <w:t>tében az első lépést a Bizottság tette meg, az 1992-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13518">
        <w:rPr>
          <w:rFonts w:ascii="Times New Roman" w:hAnsi="Times New Roman" w:cs="Times New Roman"/>
          <w:sz w:val="24"/>
          <w:szCs w:val="24"/>
        </w:rPr>
        <w:t>s ene</w:t>
      </w:r>
      <w:r w:rsidRPr="00413518">
        <w:rPr>
          <w:rFonts w:ascii="Times New Roman" w:hAnsi="Times New Roman" w:cs="Times New Roman"/>
          <w:sz w:val="24"/>
          <w:szCs w:val="24"/>
        </w:rPr>
        <w:t>r</w:t>
      </w:r>
      <w:r w:rsidRPr="00413518">
        <w:rPr>
          <w:rFonts w:ascii="Times New Roman" w:hAnsi="Times New Roman" w:cs="Times New Roman"/>
          <w:sz w:val="24"/>
          <w:szCs w:val="24"/>
        </w:rPr>
        <w:t>gia/CO</w:t>
      </w:r>
      <w:r w:rsidRPr="001871C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13518">
        <w:rPr>
          <w:rFonts w:ascii="Times New Roman" w:hAnsi="Times New Roman" w:cs="Times New Roman"/>
          <w:sz w:val="24"/>
          <w:szCs w:val="24"/>
        </w:rPr>
        <w:t xml:space="preserve"> adóz</w:t>
      </w:r>
      <w:r w:rsidRPr="00413518">
        <w:rPr>
          <w:rFonts w:ascii="Times New Roman" w:hAnsi="Times New Roman" w:cs="Times New Roman"/>
          <w:sz w:val="24"/>
          <w:szCs w:val="24"/>
        </w:rPr>
        <w:t>á</w:t>
      </w:r>
      <w:r w:rsidRPr="00413518">
        <w:rPr>
          <w:rFonts w:ascii="Times New Roman" w:hAnsi="Times New Roman" w:cs="Times New Roman"/>
          <w:sz w:val="24"/>
          <w:szCs w:val="24"/>
        </w:rPr>
        <w:t xml:space="preserve">si javaslattal, amelyet a </w:t>
      </w:r>
      <w:proofErr w:type="spellStart"/>
      <w:r w:rsidRPr="00413518">
        <w:rPr>
          <w:rFonts w:ascii="Times New Roman" w:hAnsi="Times New Roman" w:cs="Times New Roman"/>
          <w:sz w:val="24"/>
          <w:szCs w:val="24"/>
        </w:rPr>
        <w:t>riói</w:t>
      </w:r>
      <w:proofErr w:type="spellEnd"/>
      <w:r w:rsidRPr="00413518">
        <w:rPr>
          <w:rFonts w:ascii="Times New Roman" w:hAnsi="Times New Roman" w:cs="Times New Roman"/>
          <w:sz w:val="24"/>
          <w:szCs w:val="24"/>
        </w:rPr>
        <w:t xml:space="preserve"> konferencia hatására alkottak meg. Annak ellenére, hogy a tagállamok megállapo</w:t>
      </w:r>
      <w:r w:rsidRPr="00413518">
        <w:rPr>
          <w:rFonts w:ascii="Times New Roman" w:hAnsi="Times New Roman" w:cs="Times New Roman"/>
          <w:sz w:val="24"/>
          <w:szCs w:val="24"/>
        </w:rPr>
        <w:t>d</w:t>
      </w:r>
      <w:r w:rsidRPr="00413518">
        <w:rPr>
          <w:rFonts w:ascii="Times New Roman" w:hAnsi="Times New Roman" w:cs="Times New Roman"/>
          <w:sz w:val="24"/>
          <w:szCs w:val="24"/>
        </w:rPr>
        <w:t>tak abban, hogy a klímaváltozással szemben a javaslat szerinti ad</w:t>
      </w:r>
      <w:r w:rsidRPr="00413518">
        <w:rPr>
          <w:rFonts w:ascii="Times New Roman" w:hAnsi="Times New Roman" w:cs="Times New Roman"/>
          <w:sz w:val="24"/>
          <w:szCs w:val="24"/>
        </w:rPr>
        <w:t>ó</w:t>
      </w:r>
      <w:r w:rsidRPr="00413518">
        <w:rPr>
          <w:rFonts w:ascii="Times New Roman" w:hAnsi="Times New Roman" w:cs="Times New Roman"/>
          <w:sz w:val="24"/>
          <w:szCs w:val="24"/>
        </w:rPr>
        <w:t>nem al</w:t>
      </w:r>
      <w:r>
        <w:rPr>
          <w:rFonts w:ascii="Times New Roman" w:hAnsi="Times New Roman" w:cs="Times New Roman"/>
          <w:sz w:val="24"/>
          <w:szCs w:val="24"/>
        </w:rPr>
        <w:t xml:space="preserve">kalmas eszköz, mégsem született </w:t>
      </w:r>
      <w:r w:rsidRPr="00413518">
        <w:rPr>
          <w:rFonts w:ascii="Times New Roman" w:hAnsi="Times New Roman" w:cs="Times New Roman"/>
          <w:sz w:val="24"/>
          <w:szCs w:val="24"/>
        </w:rPr>
        <w:t>megállapodás. A javasl</w:t>
      </w:r>
      <w:r w:rsidRPr="00413518">
        <w:rPr>
          <w:rFonts w:ascii="Times New Roman" w:hAnsi="Times New Roman" w:cs="Times New Roman"/>
          <w:sz w:val="24"/>
          <w:szCs w:val="24"/>
        </w:rPr>
        <w:t>a</w:t>
      </w:r>
      <w:r w:rsidRPr="00413518">
        <w:rPr>
          <w:rFonts w:ascii="Times New Roman" w:hAnsi="Times New Roman" w:cs="Times New Roman"/>
          <w:sz w:val="24"/>
          <w:szCs w:val="24"/>
        </w:rPr>
        <w:t>tot és a mód</w:t>
      </w:r>
      <w:r w:rsidRPr="00413518">
        <w:rPr>
          <w:rFonts w:ascii="Times New Roman" w:hAnsi="Times New Roman" w:cs="Times New Roman"/>
          <w:sz w:val="24"/>
          <w:szCs w:val="24"/>
        </w:rPr>
        <w:t>o</w:t>
      </w:r>
      <w:r w:rsidRPr="00413518">
        <w:rPr>
          <w:rFonts w:ascii="Times New Roman" w:hAnsi="Times New Roman" w:cs="Times New Roman"/>
          <w:sz w:val="24"/>
          <w:szCs w:val="24"/>
        </w:rPr>
        <w:t>sított változatát 1994-ben ismét elutasította számos akkori tagállam, annak ellenére, hogy az akkori Európai Közö</w:t>
      </w:r>
      <w:r w:rsidRPr="00413518">
        <w:rPr>
          <w:rFonts w:ascii="Times New Roman" w:hAnsi="Times New Roman" w:cs="Times New Roman"/>
          <w:sz w:val="24"/>
          <w:szCs w:val="24"/>
        </w:rPr>
        <w:t>s</w:t>
      </w:r>
      <w:r w:rsidRPr="00413518">
        <w:rPr>
          <w:rFonts w:ascii="Times New Roman" w:hAnsi="Times New Roman" w:cs="Times New Roman"/>
          <w:sz w:val="24"/>
          <w:szCs w:val="24"/>
        </w:rPr>
        <w:t>ségek egys</w:t>
      </w:r>
      <w:r w:rsidRPr="00413518">
        <w:rPr>
          <w:rFonts w:ascii="Times New Roman" w:hAnsi="Times New Roman" w:cs="Times New Roman"/>
          <w:sz w:val="24"/>
          <w:szCs w:val="24"/>
        </w:rPr>
        <w:t>é</w:t>
      </w:r>
      <w:r w:rsidRPr="00413518">
        <w:rPr>
          <w:rFonts w:ascii="Times New Roman" w:hAnsi="Times New Roman" w:cs="Times New Roman"/>
          <w:sz w:val="24"/>
          <w:szCs w:val="24"/>
        </w:rPr>
        <w:t>gesen terjesztették elő, nem volt meg az egyetértés.</w:t>
      </w:r>
      <w:r w:rsidR="009A712E" w:rsidRPr="00413518">
        <w:rPr>
          <w:rFonts w:ascii="Times New Roman" w:hAnsi="Times New Roman" w:cs="Times New Roman"/>
          <w:sz w:val="24"/>
          <w:szCs w:val="24"/>
        </w:rPr>
        <w:t xml:space="preserve"> </w:t>
      </w:r>
      <w:r w:rsidRPr="00413518">
        <w:rPr>
          <w:rFonts w:ascii="Times New Roman" w:hAnsi="Times New Roman" w:cs="Times New Roman"/>
          <w:sz w:val="24"/>
          <w:szCs w:val="24"/>
        </w:rPr>
        <w:t xml:space="preserve">Három évre az eredeti javaslat után </w:t>
      </w:r>
      <w:r>
        <w:rPr>
          <w:rFonts w:ascii="Times New Roman" w:hAnsi="Times New Roman" w:cs="Times New Roman"/>
          <w:sz w:val="24"/>
          <w:szCs w:val="24"/>
        </w:rPr>
        <w:t>azt tervezték</w:t>
      </w:r>
      <w:r w:rsidRPr="00413518">
        <w:rPr>
          <w:rFonts w:ascii="Times New Roman" w:hAnsi="Times New Roman" w:cs="Times New Roman"/>
          <w:sz w:val="24"/>
          <w:szCs w:val="24"/>
        </w:rPr>
        <w:t xml:space="preserve">, hogy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413518">
        <w:rPr>
          <w:rFonts w:ascii="Times New Roman" w:hAnsi="Times New Roman" w:cs="Times New Roman"/>
          <w:sz w:val="24"/>
          <w:szCs w:val="24"/>
        </w:rPr>
        <w:t>klím</w:t>
      </w:r>
      <w:r w:rsidRPr="00413518">
        <w:rPr>
          <w:rFonts w:ascii="Times New Roman" w:hAnsi="Times New Roman" w:cs="Times New Roman"/>
          <w:sz w:val="24"/>
          <w:szCs w:val="24"/>
        </w:rPr>
        <w:t>a</w:t>
      </w:r>
      <w:r w:rsidRPr="00413518">
        <w:rPr>
          <w:rFonts w:ascii="Times New Roman" w:hAnsi="Times New Roman" w:cs="Times New Roman"/>
          <w:sz w:val="24"/>
          <w:szCs w:val="24"/>
        </w:rPr>
        <w:t>vál</w:t>
      </w:r>
      <w:r>
        <w:rPr>
          <w:rFonts w:ascii="Times New Roman" w:hAnsi="Times New Roman" w:cs="Times New Roman"/>
          <w:sz w:val="24"/>
          <w:szCs w:val="24"/>
        </w:rPr>
        <w:t>tozás elleni harc jegyében</w:t>
      </w:r>
      <w:r w:rsidRPr="00413518">
        <w:rPr>
          <w:rFonts w:ascii="Times New Roman" w:hAnsi="Times New Roman" w:cs="Times New Roman"/>
          <w:sz w:val="24"/>
          <w:szCs w:val="24"/>
        </w:rPr>
        <w:t xml:space="preserve"> 2000-ig minden ország vezesse be a szénadót, vagy CO</w:t>
      </w:r>
      <w:r w:rsidRPr="001871C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13518">
        <w:rPr>
          <w:rFonts w:ascii="Times New Roman" w:hAnsi="Times New Roman" w:cs="Times New Roman"/>
          <w:sz w:val="24"/>
          <w:szCs w:val="24"/>
        </w:rPr>
        <w:t xml:space="preserve"> – adót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13518">
        <w:rPr>
          <w:rFonts w:ascii="Times New Roman" w:hAnsi="Times New Roman" w:cs="Times New Roman"/>
          <w:sz w:val="24"/>
          <w:szCs w:val="24"/>
        </w:rPr>
        <w:t>1995-ig jól látható, hogy a gy</w:t>
      </w:r>
      <w:r w:rsidRPr="00413518">
        <w:rPr>
          <w:rFonts w:ascii="Times New Roman" w:hAnsi="Times New Roman" w:cs="Times New Roman"/>
          <w:sz w:val="24"/>
          <w:szCs w:val="24"/>
        </w:rPr>
        <w:t>a</w:t>
      </w:r>
      <w:r w:rsidRPr="00413518">
        <w:rPr>
          <w:rFonts w:ascii="Times New Roman" w:hAnsi="Times New Roman" w:cs="Times New Roman"/>
          <w:sz w:val="24"/>
          <w:szCs w:val="24"/>
        </w:rPr>
        <w:t>korlat két 1992-ből származó irányelv felújítására törekszik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1351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 w:rsidRPr="00413518">
        <w:rPr>
          <w:rFonts w:ascii="Times New Roman" w:hAnsi="Times New Roman" w:cs="Times New Roman"/>
          <w:sz w:val="24"/>
          <w:szCs w:val="24"/>
        </w:rPr>
        <w:t xml:space="preserve">1997-ben </w:t>
      </w:r>
      <w:r>
        <w:rPr>
          <w:rFonts w:ascii="Times New Roman" w:hAnsi="Times New Roman" w:cs="Times New Roman"/>
          <w:sz w:val="24"/>
          <w:szCs w:val="24"/>
        </w:rPr>
        <w:t xml:space="preserve">megalkották </w:t>
      </w:r>
      <w:r w:rsidRPr="00413518">
        <w:rPr>
          <w:rFonts w:ascii="Times New Roman" w:hAnsi="Times New Roman" w:cs="Times New Roman"/>
          <w:sz w:val="24"/>
          <w:szCs w:val="24"/>
        </w:rPr>
        <w:t xml:space="preserve">az ún. </w:t>
      </w:r>
      <w:r w:rsidRPr="00413518">
        <w:rPr>
          <w:rFonts w:ascii="Times New Roman" w:hAnsi="Times New Roman" w:cs="Times New Roman"/>
          <w:i/>
          <w:sz w:val="24"/>
          <w:szCs w:val="24"/>
        </w:rPr>
        <w:t>Monti – javaslat</w:t>
      </w:r>
      <w:r>
        <w:rPr>
          <w:rFonts w:ascii="Times New Roman" w:hAnsi="Times New Roman" w:cs="Times New Roman"/>
          <w:i/>
          <w:sz w:val="24"/>
          <w:szCs w:val="24"/>
        </w:rPr>
        <w:t>o</w:t>
      </w:r>
      <w:r w:rsidR="009A712E">
        <w:rPr>
          <w:rFonts w:ascii="Times New Roman" w:hAnsi="Times New Roman" w:cs="Times New Roman"/>
          <w:i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, amely az 1</w:t>
      </w:r>
      <w:r w:rsidRPr="00413518">
        <w:rPr>
          <w:rFonts w:ascii="Times New Roman" w:hAnsi="Times New Roman" w:cs="Times New Roman"/>
          <w:sz w:val="24"/>
          <w:szCs w:val="24"/>
        </w:rPr>
        <w:t xml:space="preserve">992-es </w:t>
      </w:r>
      <w:r>
        <w:rPr>
          <w:rFonts w:ascii="Times New Roman" w:hAnsi="Times New Roman" w:cs="Times New Roman"/>
          <w:sz w:val="24"/>
          <w:szCs w:val="24"/>
        </w:rPr>
        <w:t xml:space="preserve">elődjéhez képest </w:t>
      </w:r>
      <w:r w:rsidRPr="00413518">
        <w:rPr>
          <w:rFonts w:ascii="Times New Roman" w:hAnsi="Times New Roman" w:cs="Times New Roman"/>
          <w:sz w:val="24"/>
          <w:szCs w:val="24"/>
        </w:rPr>
        <w:t xml:space="preserve">korántsem volt olyan ambiciózus, de </w:t>
      </w:r>
      <w:r>
        <w:rPr>
          <w:rFonts w:ascii="Times New Roman" w:hAnsi="Times New Roman" w:cs="Times New Roman"/>
          <w:sz w:val="24"/>
          <w:szCs w:val="24"/>
        </w:rPr>
        <w:t>a tagállamok ugyanolyan merev ellenáll</w:t>
      </w:r>
      <w:r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>s</w:t>
      </w:r>
      <w:r w:rsidR="009A712E"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>ba ütközött. R</w:t>
      </w:r>
      <w:r w:rsidRPr="00413518">
        <w:rPr>
          <w:rFonts w:ascii="Times New Roman" w:hAnsi="Times New Roman" w:cs="Times New Roman"/>
          <w:sz w:val="24"/>
          <w:szCs w:val="24"/>
        </w:rPr>
        <w:t>ávilágít arra, hogy az 1992-es két irány</w:t>
      </w:r>
      <w:r>
        <w:rPr>
          <w:rFonts w:ascii="Times New Roman" w:hAnsi="Times New Roman" w:cs="Times New Roman"/>
          <w:sz w:val="24"/>
          <w:szCs w:val="24"/>
        </w:rPr>
        <w:t>elv szabályozása elavult. A d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kumentum a </w:t>
      </w:r>
      <w:r w:rsidRPr="00413518">
        <w:rPr>
          <w:rFonts w:ascii="Times New Roman" w:hAnsi="Times New Roman" w:cs="Times New Roman"/>
          <w:sz w:val="24"/>
          <w:szCs w:val="24"/>
        </w:rPr>
        <w:t>direktív</w:t>
      </w:r>
      <w:r>
        <w:rPr>
          <w:rFonts w:ascii="Times New Roman" w:hAnsi="Times New Roman" w:cs="Times New Roman"/>
          <w:sz w:val="24"/>
          <w:szCs w:val="24"/>
        </w:rPr>
        <w:t>ák</w:t>
      </w:r>
      <w:r w:rsidRPr="00413518">
        <w:rPr>
          <w:rFonts w:ascii="Times New Roman" w:hAnsi="Times New Roman" w:cs="Times New Roman"/>
          <w:sz w:val="24"/>
          <w:szCs w:val="24"/>
        </w:rPr>
        <w:t xml:space="preserve"> hatáskörét </w:t>
      </w:r>
      <w:r>
        <w:rPr>
          <w:rFonts w:ascii="Times New Roman" w:hAnsi="Times New Roman" w:cs="Times New Roman"/>
          <w:sz w:val="24"/>
          <w:szCs w:val="24"/>
        </w:rPr>
        <w:t xml:space="preserve">kiterjesztette </w:t>
      </w:r>
      <w:r w:rsidRPr="00413518">
        <w:rPr>
          <w:rFonts w:ascii="Times New Roman" w:hAnsi="Times New Roman" w:cs="Times New Roman"/>
          <w:sz w:val="24"/>
          <w:szCs w:val="24"/>
        </w:rPr>
        <w:t>valamennyi energiahordozóra és min</w:t>
      </w:r>
      <w:r w:rsidRPr="00413518">
        <w:rPr>
          <w:rFonts w:ascii="Times New Roman" w:hAnsi="Times New Roman" w:cs="Times New Roman"/>
          <w:sz w:val="24"/>
          <w:szCs w:val="24"/>
        </w:rPr>
        <w:t>i</w:t>
      </w:r>
      <w:r w:rsidRPr="00413518">
        <w:rPr>
          <w:rFonts w:ascii="Times New Roman" w:hAnsi="Times New Roman" w:cs="Times New Roman"/>
          <w:sz w:val="24"/>
          <w:szCs w:val="24"/>
        </w:rPr>
        <w:t>mális adórátát állapított meg ezekre a termékek</w:t>
      </w:r>
      <w:r>
        <w:rPr>
          <w:rFonts w:ascii="Times New Roman" w:hAnsi="Times New Roman" w:cs="Times New Roman"/>
          <w:sz w:val="24"/>
          <w:szCs w:val="24"/>
        </w:rPr>
        <w:t>re. Előírta, hogy az energiaadó</w:t>
      </w:r>
      <w:r w:rsidRPr="00413518">
        <w:rPr>
          <w:rFonts w:ascii="Times New Roman" w:hAnsi="Times New Roman" w:cs="Times New Roman"/>
          <w:sz w:val="24"/>
          <w:szCs w:val="24"/>
        </w:rPr>
        <w:t>t lehetőleg az összes adóteher változatlansága mellett kell bevezetni és ezzel egy időben csökke</w:t>
      </w:r>
      <w:r w:rsidRPr="00413518">
        <w:rPr>
          <w:rFonts w:ascii="Times New Roman" w:hAnsi="Times New Roman" w:cs="Times New Roman"/>
          <w:sz w:val="24"/>
          <w:szCs w:val="24"/>
        </w:rPr>
        <w:t>n</w:t>
      </w:r>
      <w:r w:rsidRPr="00413518">
        <w:rPr>
          <w:rFonts w:ascii="Times New Roman" w:hAnsi="Times New Roman" w:cs="Times New Roman"/>
          <w:sz w:val="24"/>
          <w:szCs w:val="24"/>
        </w:rPr>
        <w:t xml:space="preserve">teni </w:t>
      </w:r>
      <w:r>
        <w:rPr>
          <w:rFonts w:ascii="Times New Roman" w:hAnsi="Times New Roman" w:cs="Times New Roman"/>
          <w:sz w:val="24"/>
          <w:szCs w:val="24"/>
        </w:rPr>
        <w:t xml:space="preserve">kell </w:t>
      </w:r>
      <w:r w:rsidRPr="00413518">
        <w:rPr>
          <w:rFonts w:ascii="Times New Roman" w:hAnsi="Times New Roman" w:cs="Times New Roman"/>
          <w:sz w:val="24"/>
          <w:szCs w:val="24"/>
        </w:rPr>
        <w:t>a munkaerőt terhelő adókat</w:t>
      </w:r>
      <w:r w:rsidR="009A712E">
        <w:rPr>
          <w:rFonts w:ascii="Times New Roman" w:hAnsi="Times New Roman" w:cs="Times New Roman"/>
          <w:sz w:val="24"/>
          <w:szCs w:val="24"/>
        </w:rPr>
        <w:t xml:space="preserve">. </w:t>
      </w:r>
      <w:r w:rsidRPr="00413518">
        <w:rPr>
          <w:rFonts w:ascii="Times New Roman" w:hAnsi="Times New Roman" w:cs="Times New Roman"/>
          <w:sz w:val="24"/>
          <w:szCs w:val="24"/>
        </w:rPr>
        <w:t>Az Európai Parlament nem adta fel</w:t>
      </w:r>
      <w:r w:rsidR="009A712E">
        <w:rPr>
          <w:rFonts w:ascii="Times New Roman" w:hAnsi="Times New Roman" w:cs="Times New Roman"/>
          <w:sz w:val="24"/>
          <w:szCs w:val="24"/>
        </w:rPr>
        <w:t xml:space="preserve"> a küzdelmet és</w:t>
      </w:r>
      <w:r w:rsidRPr="00413518">
        <w:rPr>
          <w:rFonts w:ascii="Times New Roman" w:hAnsi="Times New Roman" w:cs="Times New Roman"/>
          <w:sz w:val="24"/>
          <w:szCs w:val="24"/>
        </w:rPr>
        <w:t xml:space="preserve"> 1998-ban kiadta az ún. </w:t>
      </w:r>
      <w:proofErr w:type="spellStart"/>
      <w:r w:rsidRPr="00413518">
        <w:rPr>
          <w:rFonts w:ascii="Times New Roman" w:hAnsi="Times New Roman" w:cs="Times New Roman"/>
          <w:i/>
          <w:sz w:val="24"/>
          <w:szCs w:val="24"/>
        </w:rPr>
        <w:t>Olsson</w:t>
      </w:r>
      <w:proofErr w:type="spellEnd"/>
      <w:r w:rsidRPr="00413518">
        <w:rPr>
          <w:rFonts w:ascii="Times New Roman" w:hAnsi="Times New Roman" w:cs="Times New Roman"/>
          <w:i/>
          <w:sz w:val="24"/>
          <w:szCs w:val="24"/>
        </w:rPr>
        <w:t xml:space="preserve"> jelentést</w:t>
      </w:r>
      <w:r w:rsidR="009A712E">
        <w:rPr>
          <w:rFonts w:ascii="Times New Roman" w:hAnsi="Times New Roman" w:cs="Times New Roman"/>
          <w:sz w:val="24"/>
          <w:szCs w:val="24"/>
        </w:rPr>
        <w:t>.</w:t>
      </w:r>
      <w:r w:rsidR="009A712E">
        <w:rPr>
          <w:rFonts w:ascii="Times New Roman" w:hAnsi="Times New Roman" w:cs="Times New Roman"/>
          <w:sz w:val="24"/>
          <w:szCs w:val="24"/>
        </w:rPr>
        <w:tab/>
      </w:r>
      <w:r w:rsidR="009A712E">
        <w:rPr>
          <w:rFonts w:ascii="Times New Roman" w:hAnsi="Times New Roman" w:cs="Times New Roman"/>
          <w:sz w:val="24"/>
          <w:szCs w:val="24"/>
        </w:rPr>
        <w:br/>
      </w:r>
      <w:r w:rsidRPr="00413518">
        <w:rPr>
          <w:rFonts w:ascii="Times New Roman" w:hAnsi="Times New Roman" w:cs="Times New Roman"/>
          <w:sz w:val="24"/>
          <w:szCs w:val="24"/>
        </w:rPr>
        <w:tab/>
      </w:r>
      <w:r w:rsidR="009A712E">
        <w:rPr>
          <w:rFonts w:ascii="Times New Roman" w:hAnsi="Times New Roman" w:cs="Times New Roman"/>
          <w:sz w:val="24"/>
          <w:szCs w:val="24"/>
        </w:rPr>
        <w:t>Kardinális változásokra a</w:t>
      </w:r>
      <w:r w:rsidRPr="00413518">
        <w:rPr>
          <w:rFonts w:ascii="Times New Roman" w:hAnsi="Times New Roman" w:cs="Times New Roman"/>
          <w:sz w:val="24"/>
          <w:szCs w:val="24"/>
        </w:rPr>
        <w:t xml:space="preserve">z 1999-es </w:t>
      </w:r>
      <w:r w:rsidRPr="00413518">
        <w:rPr>
          <w:rFonts w:ascii="Times New Roman" w:hAnsi="Times New Roman" w:cs="Times New Roman"/>
          <w:i/>
          <w:sz w:val="24"/>
          <w:szCs w:val="24"/>
        </w:rPr>
        <w:t>német elnökség</w:t>
      </w:r>
      <w:r w:rsidRPr="00413518">
        <w:rPr>
          <w:rFonts w:ascii="Times New Roman" w:hAnsi="Times New Roman" w:cs="Times New Roman"/>
          <w:sz w:val="24"/>
          <w:szCs w:val="24"/>
        </w:rPr>
        <w:t xml:space="preserve"> </w:t>
      </w:r>
      <w:r w:rsidR="009A712E">
        <w:rPr>
          <w:rFonts w:ascii="Times New Roman" w:hAnsi="Times New Roman" w:cs="Times New Roman"/>
          <w:sz w:val="24"/>
          <w:szCs w:val="24"/>
        </w:rPr>
        <w:t>idejében került sor</w:t>
      </w:r>
      <w:r w:rsidRPr="00413518">
        <w:rPr>
          <w:rFonts w:ascii="Times New Roman" w:hAnsi="Times New Roman" w:cs="Times New Roman"/>
          <w:sz w:val="24"/>
          <w:szCs w:val="24"/>
        </w:rPr>
        <w:t xml:space="preserve">. A </w:t>
      </w:r>
      <w:r>
        <w:rPr>
          <w:rFonts w:ascii="Times New Roman" w:hAnsi="Times New Roman" w:cs="Times New Roman"/>
          <w:sz w:val="24"/>
          <w:szCs w:val="24"/>
        </w:rPr>
        <w:t>kiind</w:t>
      </w:r>
      <w:r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lási pont a Monti-javaslat volt</w:t>
      </w:r>
      <w:r w:rsidRPr="0041351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amelynek a</w:t>
      </w:r>
      <w:r w:rsidRPr="00413518">
        <w:rPr>
          <w:rFonts w:ascii="Times New Roman" w:hAnsi="Times New Roman" w:cs="Times New Roman"/>
          <w:sz w:val="24"/>
          <w:szCs w:val="24"/>
        </w:rPr>
        <w:t xml:space="preserve"> megvalósítására törekedtek, </w:t>
      </w:r>
      <w:r>
        <w:rPr>
          <w:rFonts w:ascii="Times New Roman" w:hAnsi="Times New Roman" w:cs="Times New Roman"/>
          <w:sz w:val="24"/>
          <w:szCs w:val="24"/>
        </w:rPr>
        <w:t>ezért</w:t>
      </w:r>
      <w:r w:rsidRPr="00413518">
        <w:rPr>
          <w:rFonts w:ascii="Times New Roman" w:hAnsi="Times New Roman" w:cs="Times New Roman"/>
          <w:sz w:val="24"/>
          <w:szCs w:val="24"/>
        </w:rPr>
        <w:t xml:space="preserve"> egy átm</w:t>
      </w:r>
      <w:r w:rsidRPr="00413518">
        <w:rPr>
          <w:rFonts w:ascii="Times New Roman" w:hAnsi="Times New Roman" w:cs="Times New Roman"/>
          <w:sz w:val="24"/>
          <w:szCs w:val="24"/>
        </w:rPr>
        <w:t>e</w:t>
      </w:r>
      <w:r w:rsidRPr="00413518">
        <w:rPr>
          <w:rFonts w:ascii="Times New Roman" w:hAnsi="Times New Roman" w:cs="Times New Roman"/>
          <w:sz w:val="24"/>
          <w:szCs w:val="24"/>
        </w:rPr>
        <w:t>neti időszakot jav</w:t>
      </w:r>
      <w:r w:rsidRPr="00413518">
        <w:rPr>
          <w:rFonts w:ascii="Times New Roman" w:hAnsi="Times New Roman" w:cs="Times New Roman"/>
          <w:sz w:val="24"/>
          <w:szCs w:val="24"/>
        </w:rPr>
        <w:t>a</w:t>
      </w:r>
      <w:r w:rsidRPr="00413518">
        <w:rPr>
          <w:rFonts w:ascii="Times New Roman" w:hAnsi="Times New Roman" w:cs="Times New Roman"/>
          <w:sz w:val="24"/>
          <w:szCs w:val="24"/>
        </w:rPr>
        <w:t xml:space="preserve">soltak. A többi tagállam, ahogy az eddigi gyakorlat is jól türközi nem értett egyet, így a következő elnökségek ideje alatt nem is történt jelentős előrelépés. A kérdés így </w:t>
      </w:r>
      <w:r>
        <w:rPr>
          <w:rFonts w:ascii="Times New Roman" w:hAnsi="Times New Roman" w:cs="Times New Roman"/>
          <w:sz w:val="24"/>
          <w:szCs w:val="24"/>
        </w:rPr>
        <w:t>ekkor háborítatlan m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radt </w:t>
      </w:r>
      <w:r w:rsidRPr="00413518">
        <w:rPr>
          <w:rFonts w:ascii="Times New Roman" w:hAnsi="Times New Roman" w:cs="Times New Roman"/>
          <w:sz w:val="24"/>
          <w:szCs w:val="24"/>
        </w:rPr>
        <w:t>addig, amíg a svéd elnökség felúj</w:t>
      </w:r>
      <w:r w:rsidRPr="00413518">
        <w:rPr>
          <w:rFonts w:ascii="Times New Roman" w:hAnsi="Times New Roman" w:cs="Times New Roman"/>
          <w:sz w:val="24"/>
          <w:szCs w:val="24"/>
        </w:rPr>
        <w:t>í</w:t>
      </w:r>
      <w:r w:rsidRPr="00413518">
        <w:rPr>
          <w:rFonts w:ascii="Times New Roman" w:hAnsi="Times New Roman" w:cs="Times New Roman"/>
          <w:sz w:val="24"/>
          <w:szCs w:val="24"/>
        </w:rPr>
        <w:t xml:space="preserve">totta a Monti-javaslatról szóló tárgyalásokat 2001-ben. A </w:t>
      </w:r>
      <w:r w:rsidRPr="00413518">
        <w:rPr>
          <w:rFonts w:ascii="Times New Roman" w:hAnsi="Times New Roman" w:cs="Times New Roman"/>
          <w:i/>
          <w:sz w:val="24"/>
          <w:szCs w:val="24"/>
        </w:rPr>
        <w:t>svéd elnökség</w:t>
      </w:r>
      <w:r w:rsidRPr="004135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rá</w:t>
      </w:r>
      <w:r w:rsidRPr="00413518">
        <w:rPr>
          <w:rFonts w:ascii="Times New Roman" w:hAnsi="Times New Roman" w:cs="Times New Roman"/>
          <w:sz w:val="24"/>
          <w:szCs w:val="24"/>
        </w:rPr>
        <w:t xml:space="preserve">világított </w:t>
      </w:r>
      <w:r w:rsidR="009A712E">
        <w:rPr>
          <w:rFonts w:ascii="Times New Roman" w:hAnsi="Times New Roman" w:cs="Times New Roman"/>
          <w:sz w:val="24"/>
          <w:szCs w:val="24"/>
        </w:rPr>
        <w:t>arra</w:t>
      </w:r>
      <w:r w:rsidRPr="00413518">
        <w:rPr>
          <w:rFonts w:ascii="Times New Roman" w:hAnsi="Times New Roman" w:cs="Times New Roman"/>
          <w:sz w:val="24"/>
          <w:szCs w:val="24"/>
        </w:rPr>
        <w:t>, hogy nem az adórátákról kell vitázni, hanem az adóstruktúráról és, ha stabilan megállapították az adóstruktúrát, akkor lehet vitatkozni később az adórátákról. Spanyolország ezt a javasl</w:t>
      </w:r>
      <w:r w:rsidRPr="00413518">
        <w:rPr>
          <w:rFonts w:ascii="Times New Roman" w:hAnsi="Times New Roman" w:cs="Times New Roman"/>
          <w:sz w:val="24"/>
          <w:szCs w:val="24"/>
        </w:rPr>
        <w:t>a</w:t>
      </w:r>
      <w:r w:rsidRPr="00413518">
        <w:rPr>
          <w:rFonts w:ascii="Times New Roman" w:hAnsi="Times New Roman" w:cs="Times New Roman"/>
          <w:sz w:val="24"/>
          <w:szCs w:val="24"/>
        </w:rPr>
        <w:t>tot is megvétózta - csakúgy, mint korábban magát a Monti – javaslatot – és az energi</w:t>
      </w:r>
      <w:r w:rsidRPr="00413518">
        <w:rPr>
          <w:rFonts w:ascii="Times New Roman" w:hAnsi="Times New Roman" w:cs="Times New Roman"/>
          <w:sz w:val="24"/>
          <w:szCs w:val="24"/>
        </w:rPr>
        <w:t>a</w:t>
      </w:r>
      <w:r w:rsidRPr="00413518">
        <w:rPr>
          <w:rFonts w:ascii="Times New Roman" w:hAnsi="Times New Roman" w:cs="Times New Roman"/>
          <w:sz w:val="24"/>
          <w:szCs w:val="24"/>
        </w:rPr>
        <w:t>piac és az energiaadók liberalizálás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413518">
        <w:rPr>
          <w:rFonts w:ascii="Times New Roman" w:hAnsi="Times New Roman" w:cs="Times New Roman"/>
          <w:sz w:val="24"/>
          <w:szCs w:val="24"/>
        </w:rPr>
        <w:t>t oly módon kötötte össze, hogy bárminemű ad</w:t>
      </w:r>
      <w:r w:rsidRPr="00413518">
        <w:rPr>
          <w:rFonts w:ascii="Times New Roman" w:hAnsi="Times New Roman" w:cs="Times New Roman"/>
          <w:sz w:val="24"/>
          <w:szCs w:val="24"/>
        </w:rPr>
        <w:t>ó</w:t>
      </w:r>
      <w:r w:rsidRPr="00413518">
        <w:rPr>
          <w:rFonts w:ascii="Times New Roman" w:hAnsi="Times New Roman" w:cs="Times New Roman"/>
          <w:sz w:val="24"/>
          <w:szCs w:val="24"/>
        </w:rPr>
        <w:t>harmonizálás csakis a teljes és tényleges liberalizálás után jöhet létre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13518">
        <w:rPr>
          <w:rFonts w:ascii="Times New Roman" w:hAnsi="Times New Roman" w:cs="Times New Roman"/>
          <w:sz w:val="24"/>
          <w:szCs w:val="24"/>
        </w:rPr>
        <w:tab/>
      </w:r>
      <w:r w:rsidRPr="00413518">
        <w:rPr>
          <w:rFonts w:ascii="Times New Roman" w:hAnsi="Times New Roman" w:cs="Times New Roman"/>
          <w:sz w:val="24"/>
          <w:szCs w:val="24"/>
        </w:rPr>
        <w:br/>
      </w:r>
      <w:r w:rsidRPr="00413518">
        <w:rPr>
          <w:rFonts w:ascii="Times New Roman" w:hAnsi="Times New Roman" w:cs="Times New Roman"/>
          <w:sz w:val="24"/>
          <w:szCs w:val="24"/>
        </w:rPr>
        <w:tab/>
        <w:t xml:space="preserve">2002. első felében a </w:t>
      </w:r>
      <w:r w:rsidRPr="00413518">
        <w:rPr>
          <w:rFonts w:ascii="Times New Roman" w:hAnsi="Times New Roman" w:cs="Times New Roman"/>
          <w:i/>
          <w:sz w:val="24"/>
          <w:szCs w:val="24"/>
        </w:rPr>
        <w:t>spanyol elnökség</w:t>
      </w:r>
      <w:r>
        <w:rPr>
          <w:rFonts w:ascii="Times New Roman" w:hAnsi="Times New Roman" w:cs="Times New Roman"/>
          <w:sz w:val="24"/>
          <w:szCs w:val="24"/>
        </w:rPr>
        <w:t xml:space="preserve"> időszaka következett. </w:t>
      </w:r>
      <w:r w:rsidRPr="00413518">
        <w:rPr>
          <w:rFonts w:ascii="Times New Roman" w:hAnsi="Times New Roman" w:cs="Times New Roman"/>
          <w:sz w:val="24"/>
          <w:szCs w:val="24"/>
        </w:rPr>
        <w:t>A spanyolok</w:t>
      </w:r>
      <w:r>
        <w:rPr>
          <w:rFonts w:ascii="Times New Roman" w:hAnsi="Times New Roman" w:cs="Times New Roman"/>
          <w:sz w:val="24"/>
          <w:szCs w:val="24"/>
        </w:rPr>
        <w:t xml:space="preserve"> - k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rábbi hozzáállásukkal ellentétben - </w:t>
      </w:r>
      <w:r w:rsidRPr="00413518">
        <w:rPr>
          <w:rFonts w:ascii="Times New Roman" w:hAnsi="Times New Roman" w:cs="Times New Roman"/>
          <w:sz w:val="24"/>
          <w:szCs w:val="24"/>
        </w:rPr>
        <w:t>jelentős előrelépést valósítottak meg. Mindent me</w:t>
      </w:r>
      <w:r w:rsidRPr="00413518">
        <w:rPr>
          <w:rFonts w:ascii="Times New Roman" w:hAnsi="Times New Roman" w:cs="Times New Roman"/>
          <w:sz w:val="24"/>
          <w:szCs w:val="24"/>
        </w:rPr>
        <w:t>g</w:t>
      </w:r>
      <w:r w:rsidRPr="00413518">
        <w:rPr>
          <w:rFonts w:ascii="Times New Roman" w:hAnsi="Times New Roman" w:cs="Times New Roman"/>
          <w:sz w:val="24"/>
          <w:szCs w:val="24"/>
        </w:rPr>
        <w:t>tettek annak érdek</w:t>
      </w:r>
      <w:r w:rsidRPr="00413518">
        <w:rPr>
          <w:rFonts w:ascii="Times New Roman" w:hAnsi="Times New Roman" w:cs="Times New Roman"/>
          <w:sz w:val="24"/>
          <w:szCs w:val="24"/>
        </w:rPr>
        <w:t>é</w:t>
      </w:r>
      <w:r w:rsidRPr="00413518">
        <w:rPr>
          <w:rFonts w:ascii="Times New Roman" w:hAnsi="Times New Roman" w:cs="Times New Roman"/>
          <w:sz w:val="24"/>
          <w:szCs w:val="24"/>
        </w:rPr>
        <w:t>ben, hogy egy jól alkalmazható direktívát dolgozzanak ki.</w:t>
      </w:r>
      <w:r w:rsidR="009A712E">
        <w:rPr>
          <w:rFonts w:ascii="Times New Roman" w:hAnsi="Times New Roman" w:cs="Times New Roman"/>
          <w:sz w:val="24"/>
          <w:szCs w:val="24"/>
        </w:rPr>
        <w:br/>
      </w:r>
      <w:r w:rsidR="009A712E">
        <w:rPr>
          <w:rFonts w:ascii="Times New Roman" w:hAnsi="Times New Roman" w:cs="Times New Roman"/>
          <w:sz w:val="24"/>
          <w:szCs w:val="24"/>
        </w:rPr>
        <w:tab/>
      </w:r>
      <w:r w:rsidR="009A712E" w:rsidRPr="00413518">
        <w:rPr>
          <w:rFonts w:ascii="Times New Roman" w:hAnsi="Times New Roman" w:cs="Times New Roman"/>
          <w:sz w:val="24"/>
          <w:szCs w:val="24"/>
        </w:rPr>
        <w:t xml:space="preserve"> </w:t>
      </w:r>
      <w:r w:rsidRPr="00413518">
        <w:rPr>
          <w:rFonts w:ascii="Times New Roman" w:hAnsi="Times New Roman" w:cs="Times New Roman"/>
          <w:sz w:val="24"/>
          <w:szCs w:val="24"/>
        </w:rPr>
        <w:t>2002 m</w:t>
      </w:r>
      <w:r w:rsidRPr="00413518">
        <w:rPr>
          <w:rFonts w:ascii="Times New Roman" w:hAnsi="Times New Roman" w:cs="Times New Roman"/>
          <w:sz w:val="24"/>
          <w:szCs w:val="24"/>
        </w:rPr>
        <w:t>á</w:t>
      </w:r>
      <w:r w:rsidRPr="00413518">
        <w:rPr>
          <w:rFonts w:ascii="Times New Roman" w:hAnsi="Times New Roman" w:cs="Times New Roman"/>
          <w:sz w:val="24"/>
          <w:szCs w:val="24"/>
        </w:rPr>
        <w:t>sodik felében a soros elnök</w:t>
      </w:r>
      <w:r w:rsidRPr="00413518">
        <w:rPr>
          <w:rFonts w:ascii="Times New Roman" w:hAnsi="Times New Roman" w:cs="Times New Roman"/>
          <w:i/>
          <w:sz w:val="24"/>
          <w:szCs w:val="24"/>
        </w:rPr>
        <w:t xml:space="preserve"> Dánia</w:t>
      </w:r>
      <w:r w:rsidRPr="00413518">
        <w:rPr>
          <w:rFonts w:ascii="Times New Roman" w:hAnsi="Times New Roman" w:cs="Times New Roman"/>
          <w:sz w:val="24"/>
          <w:szCs w:val="24"/>
        </w:rPr>
        <w:t xml:space="preserve"> volt. A dánok folytatták a spanyolok által elkezde</w:t>
      </w:r>
      <w:r>
        <w:rPr>
          <w:rFonts w:ascii="Times New Roman" w:hAnsi="Times New Roman" w:cs="Times New Roman"/>
          <w:sz w:val="24"/>
          <w:szCs w:val="24"/>
        </w:rPr>
        <w:t>tt munkát</w:t>
      </w:r>
      <w:r w:rsidRPr="00413518">
        <w:rPr>
          <w:rFonts w:ascii="Times New Roman" w:hAnsi="Times New Roman" w:cs="Times New Roman"/>
          <w:sz w:val="24"/>
          <w:szCs w:val="24"/>
        </w:rPr>
        <w:t xml:space="preserve">. A viták végleges rendezése azért volt </w:t>
      </w:r>
      <w:r>
        <w:rPr>
          <w:rFonts w:ascii="Times New Roman" w:hAnsi="Times New Roman" w:cs="Times New Roman"/>
          <w:sz w:val="24"/>
          <w:szCs w:val="24"/>
        </w:rPr>
        <w:t>fontos</w:t>
      </w:r>
      <w:r w:rsidRPr="0041351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mert</w:t>
      </w:r>
      <w:r w:rsidRPr="00413518">
        <w:rPr>
          <w:rFonts w:ascii="Times New Roman" w:hAnsi="Times New Roman" w:cs="Times New Roman"/>
          <w:sz w:val="24"/>
          <w:szCs w:val="24"/>
        </w:rPr>
        <w:t xml:space="preserve"> egyrészt k</w:t>
      </w:r>
      <w:r w:rsidRPr="00413518">
        <w:rPr>
          <w:rFonts w:ascii="Times New Roman" w:hAnsi="Times New Roman" w:cs="Times New Roman"/>
          <w:sz w:val="24"/>
          <w:szCs w:val="24"/>
        </w:rPr>
        <w:t>ö</w:t>
      </w:r>
      <w:r w:rsidRPr="00413518">
        <w:rPr>
          <w:rFonts w:ascii="Times New Roman" w:hAnsi="Times New Roman" w:cs="Times New Roman"/>
          <w:sz w:val="24"/>
          <w:szCs w:val="24"/>
        </w:rPr>
        <w:t>zelgett az EU tört</w:t>
      </w:r>
      <w:r w:rsidRPr="00413518">
        <w:rPr>
          <w:rFonts w:ascii="Times New Roman" w:hAnsi="Times New Roman" w:cs="Times New Roman"/>
          <w:sz w:val="24"/>
          <w:szCs w:val="24"/>
        </w:rPr>
        <w:t>é</w:t>
      </w:r>
      <w:r w:rsidRPr="00413518">
        <w:rPr>
          <w:rFonts w:ascii="Times New Roman" w:hAnsi="Times New Roman" w:cs="Times New Roman"/>
          <w:sz w:val="24"/>
          <w:szCs w:val="24"/>
        </w:rPr>
        <w:t xml:space="preserve">nelmének legnagyobb </w:t>
      </w:r>
      <w:r>
        <w:rPr>
          <w:rFonts w:ascii="Times New Roman" w:hAnsi="Times New Roman" w:cs="Times New Roman"/>
          <w:sz w:val="24"/>
          <w:szCs w:val="24"/>
        </w:rPr>
        <w:t>tagfelvétele</w:t>
      </w:r>
      <w:r w:rsidRPr="00413518">
        <w:rPr>
          <w:rFonts w:ascii="Times New Roman" w:hAnsi="Times New Roman" w:cs="Times New Roman"/>
          <w:sz w:val="24"/>
          <w:szCs w:val="24"/>
        </w:rPr>
        <w:t>, másrészt a dánok után a s</w:t>
      </w:r>
      <w:r w:rsidRPr="00413518">
        <w:rPr>
          <w:rFonts w:ascii="Times New Roman" w:hAnsi="Times New Roman" w:cs="Times New Roman"/>
          <w:sz w:val="24"/>
          <w:szCs w:val="24"/>
        </w:rPr>
        <w:t>o</w:t>
      </w:r>
      <w:r w:rsidRPr="00413518">
        <w:rPr>
          <w:rFonts w:ascii="Times New Roman" w:hAnsi="Times New Roman" w:cs="Times New Roman"/>
          <w:sz w:val="24"/>
          <w:szCs w:val="24"/>
        </w:rPr>
        <w:t>ros elnökség inté</w:t>
      </w:r>
      <w:r w:rsidRPr="00413518">
        <w:rPr>
          <w:rFonts w:ascii="Times New Roman" w:hAnsi="Times New Roman" w:cs="Times New Roman"/>
          <w:sz w:val="24"/>
          <w:szCs w:val="24"/>
        </w:rPr>
        <w:t>z</w:t>
      </w:r>
      <w:r w:rsidRPr="00413518">
        <w:rPr>
          <w:rFonts w:ascii="Times New Roman" w:hAnsi="Times New Roman" w:cs="Times New Roman"/>
          <w:sz w:val="24"/>
          <w:szCs w:val="24"/>
        </w:rPr>
        <w:t xml:space="preserve">ményét betöltő görög, ír és olasz elnökségek programjában az energiaadó kevés figyelmet kapott.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</w:r>
      <w:r w:rsidR="009A712E">
        <w:rPr>
          <w:rFonts w:ascii="Times New Roman" w:hAnsi="Times New Roman" w:cs="Times New Roman"/>
          <w:sz w:val="24"/>
          <w:szCs w:val="24"/>
        </w:rPr>
        <w:tab/>
      </w:r>
      <w:r w:rsidRPr="00413518">
        <w:rPr>
          <w:rFonts w:ascii="Times New Roman" w:hAnsi="Times New Roman" w:cs="Times New Roman"/>
          <w:sz w:val="24"/>
          <w:szCs w:val="24"/>
        </w:rPr>
        <w:t xml:space="preserve">Az év végén </w:t>
      </w:r>
      <w:r w:rsidRPr="00413518">
        <w:rPr>
          <w:rFonts w:ascii="Times New Roman" w:hAnsi="Times New Roman" w:cs="Times New Roman"/>
          <w:i/>
          <w:sz w:val="24"/>
          <w:szCs w:val="24"/>
        </w:rPr>
        <w:t>ECOFI</w:t>
      </w:r>
      <w:r w:rsidR="009A712E">
        <w:rPr>
          <w:rFonts w:ascii="Times New Roman" w:hAnsi="Times New Roman" w:cs="Times New Roman"/>
          <w:i/>
          <w:sz w:val="24"/>
          <w:szCs w:val="24"/>
        </w:rPr>
        <w:t>N</w:t>
      </w:r>
      <w:r w:rsidRPr="00413518">
        <w:rPr>
          <w:rFonts w:ascii="Times New Roman" w:hAnsi="Times New Roman" w:cs="Times New Roman"/>
          <w:sz w:val="24"/>
          <w:szCs w:val="24"/>
        </w:rPr>
        <w:t xml:space="preserve"> találkozót tartottak, ahol a németek megvétózták a java</w:t>
      </w:r>
      <w:r w:rsidRPr="00413518">
        <w:rPr>
          <w:rFonts w:ascii="Times New Roman" w:hAnsi="Times New Roman" w:cs="Times New Roman"/>
          <w:sz w:val="24"/>
          <w:szCs w:val="24"/>
        </w:rPr>
        <w:t>s</w:t>
      </w:r>
      <w:r w:rsidRPr="00413518">
        <w:rPr>
          <w:rFonts w:ascii="Times New Roman" w:hAnsi="Times New Roman" w:cs="Times New Roman"/>
          <w:sz w:val="24"/>
          <w:szCs w:val="24"/>
        </w:rPr>
        <w:t>latot azzal az indokkal, hogy nem volt elég ambiciózus. Mivel a kérdés megválaszola</w:t>
      </w:r>
      <w:r w:rsidRPr="00413518">
        <w:rPr>
          <w:rFonts w:ascii="Times New Roman" w:hAnsi="Times New Roman" w:cs="Times New Roman"/>
          <w:sz w:val="24"/>
          <w:szCs w:val="24"/>
        </w:rPr>
        <w:t>t</w:t>
      </w:r>
      <w:r w:rsidRPr="00413518">
        <w:rPr>
          <w:rFonts w:ascii="Times New Roman" w:hAnsi="Times New Roman" w:cs="Times New Roman"/>
          <w:sz w:val="24"/>
          <w:szCs w:val="24"/>
        </w:rPr>
        <w:lastRenderedPageBreak/>
        <w:t xml:space="preserve">lan maradt, a következő ECOFIN ülésre kellett </w:t>
      </w:r>
      <w:r w:rsidR="009A712E">
        <w:rPr>
          <w:rFonts w:ascii="Times New Roman" w:hAnsi="Times New Roman" w:cs="Times New Roman"/>
          <w:sz w:val="24"/>
          <w:szCs w:val="24"/>
        </w:rPr>
        <w:t xml:space="preserve">azt </w:t>
      </w:r>
      <w:r w:rsidRPr="00413518">
        <w:rPr>
          <w:rFonts w:ascii="Times New Roman" w:hAnsi="Times New Roman" w:cs="Times New Roman"/>
          <w:sz w:val="24"/>
          <w:szCs w:val="24"/>
        </w:rPr>
        <w:t>halasztani, amelyet a görög soros e</w:t>
      </w:r>
      <w:r w:rsidRPr="00413518">
        <w:rPr>
          <w:rFonts w:ascii="Times New Roman" w:hAnsi="Times New Roman" w:cs="Times New Roman"/>
          <w:sz w:val="24"/>
          <w:szCs w:val="24"/>
        </w:rPr>
        <w:t>l</w:t>
      </w:r>
      <w:r w:rsidRPr="00413518">
        <w:rPr>
          <w:rFonts w:ascii="Times New Roman" w:hAnsi="Times New Roman" w:cs="Times New Roman"/>
          <w:sz w:val="24"/>
          <w:szCs w:val="24"/>
        </w:rPr>
        <w:t>nökség alatt 2003. január 21-én tartottak meg, Brüsszelben. Sajnálatos módon ismét el ke</w:t>
      </w:r>
      <w:r w:rsidRPr="00413518">
        <w:rPr>
          <w:rFonts w:ascii="Times New Roman" w:hAnsi="Times New Roman" w:cs="Times New Roman"/>
          <w:sz w:val="24"/>
          <w:szCs w:val="24"/>
        </w:rPr>
        <w:t>l</w:t>
      </w:r>
      <w:r w:rsidRPr="00413518">
        <w:rPr>
          <w:rFonts w:ascii="Times New Roman" w:hAnsi="Times New Roman" w:cs="Times New Roman"/>
          <w:sz w:val="24"/>
          <w:szCs w:val="24"/>
        </w:rPr>
        <w:t>lett halasztani a vitát, hiszen egyéb kérdések</w:t>
      </w:r>
      <w:r>
        <w:rPr>
          <w:rFonts w:ascii="Times New Roman" w:hAnsi="Times New Roman" w:cs="Times New Roman"/>
          <w:sz w:val="24"/>
          <w:szCs w:val="24"/>
        </w:rPr>
        <w:t xml:space="preserve"> kaptak szót az ülésen.</w:t>
      </w:r>
      <w:r w:rsidRPr="00413518">
        <w:rPr>
          <w:rFonts w:ascii="Times New Roman" w:hAnsi="Times New Roman" w:cs="Times New Roman"/>
          <w:sz w:val="24"/>
          <w:szCs w:val="24"/>
        </w:rPr>
        <w:tab/>
      </w:r>
      <w:r w:rsidRPr="00413518">
        <w:rPr>
          <w:rFonts w:ascii="Times New Roman" w:hAnsi="Times New Roman" w:cs="Times New Roman"/>
          <w:sz w:val="24"/>
          <w:szCs w:val="24"/>
        </w:rPr>
        <w:br/>
      </w:r>
      <w:r w:rsidRPr="00413518">
        <w:rPr>
          <w:rFonts w:ascii="Times New Roman" w:hAnsi="Times New Roman" w:cs="Times New Roman"/>
          <w:sz w:val="24"/>
          <w:szCs w:val="24"/>
        </w:rPr>
        <w:tab/>
      </w:r>
      <w:r w:rsidRPr="00413518">
        <w:rPr>
          <w:rFonts w:ascii="Times New Roman" w:hAnsi="Times New Roman" w:cs="Times New Roman"/>
          <w:i/>
          <w:sz w:val="24"/>
          <w:szCs w:val="24"/>
        </w:rPr>
        <w:t>2003. március 20</w:t>
      </w:r>
      <w:r w:rsidRPr="00413518">
        <w:rPr>
          <w:rFonts w:ascii="Times New Roman" w:hAnsi="Times New Roman" w:cs="Times New Roman"/>
          <w:sz w:val="24"/>
          <w:szCs w:val="24"/>
        </w:rPr>
        <w:t>-án azonban végül sikerült megegyezni a tagállamoknak az előterjesztett energiaadó szabályozásban, amely keretjelleggel rendelkezett és rendelk</w:t>
      </w:r>
      <w:r w:rsidRPr="00413518">
        <w:rPr>
          <w:rFonts w:ascii="Times New Roman" w:hAnsi="Times New Roman" w:cs="Times New Roman"/>
          <w:sz w:val="24"/>
          <w:szCs w:val="24"/>
        </w:rPr>
        <w:t>e</w:t>
      </w:r>
      <w:r w:rsidRPr="00413518">
        <w:rPr>
          <w:rFonts w:ascii="Times New Roman" w:hAnsi="Times New Roman" w:cs="Times New Roman"/>
          <w:sz w:val="24"/>
          <w:szCs w:val="24"/>
        </w:rPr>
        <w:t>zik ma is, és a következő 10 évre rendezte/ rendezi az energiaadó szabályozásával ka</w:t>
      </w:r>
      <w:r w:rsidRPr="00413518">
        <w:rPr>
          <w:rFonts w:ascii="Times New Roman" w:hAnsi="Times New Roman" w:cs="Times New Roman"/>
          <w:sz w:val="24"/>
          <w:szCs w:val="24"/>
        </w:rPr>
        <w:t>p</w:t>
      </w:r>
      <w:r w:rsidRPr="00413518">
        <w:rPr>
          <w:rFonts w:ascii="Times New Roman" w:hAnsi="Times New Roman" w:cs="Times New Roman"/>
          <w:sz w:val="24"/>
          <w:szCs w:val="24"/>
        </w:rPr>
        <w:t xml:space="preserve">csolatos kérdéseket, rögzíti az adó minimum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413518">
        <w:rPr>
          <w:rFonts w:ascii="Times New Roman" w:hAnsi="Times New Roman" w:cs="Times New Roman"/>
          <w:sz w:val="24"/>
          <w:szCs w:val="24"/>
        </w:rPr>
        <w:t>értékét az energiatermékekre. Korsza</w:t>
      </w:r>
      <w:r w:rsidRPr="00413518">
        <w:rPr>
          <w:rFonts w:ascii="Times New Roman" w:hAnsi="Times New Roman" w:cs="Times New Roman"/>
          <w:sz w:val="24"/>
          <w:szCs w:val="24"/>
        </w:rPr>
        <w:t>k</w:t>
      </w:r>
      <w:r w:rsidRPr="00413518">
        <w:rPr>
          <w:rFonts w:ascii="Times New Roman" w:hAnsi="Times New Roman" w:cs="Times New Roman"/>
          <w:sz w:val="24"/>
          <w:szCs w:val="24"/>
        </w:rPr>
        <w:t>alkotó abból a szempontból, hogy az adóköteles termékek körét az ásványi olajról kite</w:t>
      </w:r>
      <w:r w:rsidRPr="00413518">
        <w:rPr>
          <w:rFonts w:ascii="Times New Roman" w:hAnsi="Times New Roman" w:cs="Times New Roman"/>
          <w:sz w:val="24"/>
          <w:szCs w:val="24"/>
        </w:rPr>
        <w:t>r</w:t>
      </w:r>
      <w:r w:rsidRPr="00413518">
        <w:rPr>
          <w:rFonts w:ascii="Times New Roman" w:hAnsi="Times New Roman" w:cs="Times New Roman"/>
          <w:sz w:val="24"/>
          <w:szCs w:val="24"/>
        </w:rPr>
        <w:t>jesztette egyéb energiatermékekre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13518">
        <w:rPr>
          <w:rFonts w:ascii="Times New Roman" w:hAnsi="Times New Roman" w:cs="Times New Roman"/>
          <w:sz w:val="24"/>
          <w:szCs w:val="24"/>
        </w:rPr>
        <w:t>Miután a tagállamok közös nevezőre jutottak az EP munkája következett, hiszen a javaslatot ide küldték tovább konzultációra és elérte vé</w:t>
      </w:r>
      <w:r w:rsidRPr="00413518">
        <w:rPr>
          <w:rFonts w:ascii="Times New Roman" w:hAnsi="Times New Roman" w:cs="Times New Roman"/>
          <w:sz w:val="24"/>
          <w:szCs w:val="24"/>
        </w:rPr>
        <w:t>g</w:t>
      </w:r>
      <w:r w:rsidRPr="00413518">
        <w:rPr>
          <w:rFonts w:ascii="Times New Roman" w:hAnsi="Times New Roman" w:cs="Times New Roman"/>
          <w:sz w:val="24"/>
          <w:szCs w:val="24"/>
        </w:rPr>
        <w:t>leges formáját egy irányelvben, amely 200</w:t>
      </w:r>
      <w:r>
        <w:rPr>
          <w:rFonts w:ascii="Times New Roman" w:hAnsi="Times New Roman" w:cs="Times New Roman"/>
          <w:sz w:val="24"/>
          <w:szCs w:val="24"/>
        </w:rPr>
        <w:t>4. január 1-én lépett hatályba.</w:t>
      </w:r>
      <w:r w:rsidR="008E3016">
        <w:rPr>
          <w:rFonts w:ascii="Times New Roman" w:hAnsi="Times New Roman" w:cs="Times New Roman"/>
          <w:sz w:val="24"/>
          <w:szCs w:val="24"/>
        </w:rPr>
        <w:tab/>
      </w:r>
      <w:r w:rsidR="008E3016">
        <w:rPr>
          <w:rFonts w:ascii="Times New Roman" w:hAnsi="Times New Roman" w:cs="Times New Roman"/>
          <w:sz w:val="24"/>
          <w:szCs w:val="24"/>
        </w:rPr>
        <w:br/>
      </w:r>
      <w:r w:rsidR="008E3016">
        <w:rPr>
          <w:rFonts w:ascii="Times New Roman" w:hAnsi="Times New Roman" w:cs="Times New Roman"/>
          <w:sz w:val="24"/>
          <w:szCs w:val="24"/>
        </w:rPr>
        <w:tab/>
        <w:t>Az egységes adónem közel 10 éve létezik, ezért értelemszerűen napi rendi po</w:t>
      </w:r>
      <w:r w:rsidR="008E3016">
        <w:rPr>
          <w:rFonts w:ascii="Times New Roman" w:hAnsi="Times New Roman" w:cs="Times New Roman"/>
          <w:sz w:val="24"/>
          <w:szCs w:val="24"/>
        </w:rPr>
        <w:t>n</w:t>
      </w:r>
      <w:r w:rsidR="008E3016">
        <w:rPr>
          <w:rFonts w:ascii="Times New Roman" w:hAnsi="Times New Roman" w:cs="Times New Roman"/>
          <w:sz w:val="24"/>
          <w:szCs w:val="24"/>
        </w:rPr>
        <w:t>ton van az Európai Unióban az adónem f</w:t>
      </w:r>
      <w:r w:rsidR="008E3016">
        <w:rPr>
          <w:rFonts w:ascii="Times New Roman" w:hAnsi="Times New Roman" w:cs="Times New Roman"/>
          <w:sz w:val="24"/>
          <w:szCs w:val="24"/>
        </w:rPr>
        <w:t>e</w:t>
      </w:r>
      <w:r w:rsidR="008E3016">
        <w:rPr>
          <w:rFonts w:ascii="Times New Roman" w:hAnsi="Times New Roman" w:cs="Times New Roman"/>
          <w:sz w:val="24"/>
          <w:szCs w:val="24"/>
        </w:rPr>
        <w:t>lülvizsgálata. A jelenlegi érában a Bizottság számos javaslatot tett már közzé ezzel kapcsolatban, hiszen koránt sem beszélh</w:t>
      </w:r>
      <w:r w:rsidR="008E3016">
        <w:rPr>
          <w:rFonts w:ascii="Times New Roman" w:hAnsi="Times New Roman" w:cs="Times New Roman"/>
          <w:sz w:val="24"/>
          <w:szCs w:val="24"/>
        </w:rPr>
        <w:t>e</w:t>
      </w:r>
      <w:r w:rsidR="008E3016">
        <w:rPr>
          <w:rFonts w:ascii="Times New Roman" w:hAnsi="Times New Roman" w:cs="Times New Roman"/>
          <w:sz w:val="24"/>
          <w:szCs w:val="24"/>
        </w:rPr>
        <w:t>tünk egy hibátlan, tökéletes gazdaságpolitikai eszközről. A jele</w:t>
      </w:r>
      <w:r w:rsidR="008E3016">
        <w:rPr>
          <w:rFonts w:ascii="Times New Roman" w:hAnsi="Times New Roman" w:cs="Times New Roman"/>
          <w:sz w:val="24"/>
          <w:szCs w:val="24"/>
        </w:rPr>
        <w:t>n</w:t>
      </w:r>
      <w:r w:rsidR="008E3016">
        <w:rPr>
          <w:rFonts w:ascii="Times New Roman" w:hAnsi="Times New Roman" w:cs="Times New Roman"/>
          <w:sz w:val="24"/>
          <w:szCs w:val="24"/>
        </w:rPr>
        <w:t>leg hatályos megoldásban két elemet minősítettek elfogadhat</w:t>
      </w:r>
      <w:r w:rsidR="008E3016">
        <w:rPr>
          <w:rFonts w:ascii="Times New Roman" w:hAnsi="Times New Roman" w:cs="Times New Roman"/>
          <w:sz w:val="24"/>
          <w:szCs w:val="24"/>
        </w:rPr>
        <w:t>ó</w:t>
      </w:r>
      <w:r w:rsidR="008E3016">
        <w:rPr>
          <w:rFonts w:ascii="Times New Roman" w:hAnsi="Times New Roman" w:cs="Times New Roman"/>
          <w:sz w:val="24"/>
          <w:szCs w:val="24"/>
        </w:rPr>
        <w:t>nak, amely (1) a harmonizáció és (2) az adóelőnyök rendszere, alkalmazhatósága és engedélyezése. Ezen kívül két elemet nem kívánatos megoldásként aposztrofálnak, amelyek (1) az adó m</w:t>
      </w:r>
      <w:r w:rsidR="008E3016">
        <w:rPr>
          <w:rFonts w:ascii="Times New Roman" w:hAnsi="Times New Roman" w:cs="Times New Roman"/>
          <w:sz w:val="24"/>
          <w:szCs w:val="24"/>
        </w:rPr>
        <w:t>i</w:t>
      </w:r>
      <w:r w:rsidR="008E3016">
        <w:rPr>
          <w:rFonts w:ascii="Times New Roman" w:hAnsi="Times New Roman" w:cs="Times New Roman"/>
          <w:sz w:val="24"/>
          <w:szCs w:val="24"/>
        </w:rPr>
        <w:t>nimum mértéke és (2) az adónem által alkalmazatott megkülö</w:t>
      </w:r>
      <w:r w:rsidR="008E3016">
        <w:rPr>
          <w:rFonts w:ascii="Times New Roman" w:hAnsi="Times New Roman" w:cs="Times New Roman"/>
          <w:sz w:val="24"/>
          <w:szCs w:val="24"/>
        </w:rPr>
        <w:t>n</w:t>
      </w:r>
      <w:r w:rsidR="008E3016">
        <w:rPr>
          <w:rFonts w:ascii="Times New Roman" w:hAnsi="Times New Roman" w:cs="Times New Roman"/>
          <w:sz w:val="24"/>
          <w:szCs w:val="24"/>
        </w:rPr>
        <w:t>böztetések.</w:t>
      </w:r>
    </w:p>
    <w:p w:rsidR="009A712E" w:rsidRPr="009A712E" w:rsidRDefault="000A3EF6" w:rsidP="008E3016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NÉHNY </w:t>
      </w:r>
      <w:r w:rsidR="009A712E" w:rsidRPr="009A712E">
        <w:rPr>
          <w:rFonts w:ascii="Times New Roman" w:hAnsi="Times New Roman" w:cs="Times New Roman"/>
          <w:b/>
          <w:i/>
          <w:sz w:val="24"/>
          <w:szCs w:val="24"/>
        </w:rPr>
        <w:t>UNIÓS TAGÁLLAM ENERGIAADÓ</w:t>
      </w: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9A712E" w:rsidRPr="009A712E">
        <w:rPr>
          <w:rFonts w:ascii="Times New Roman" w:hAnsi="Times New Roman" w:cs="Times New Roman"/>
          <w:b/>
          <w:i/>
          <w:sz w:val="24"/>
          <w:szCs w:val="24"/>
        </w:rPr>
        <w:t>RENDSZERE</w:t>
      </w:r>
    </w:p>
    <w:p w:rsidR="009A712E" w:rsidRDefault="009A712E" w:rsidP="008E30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AB2">
        <w:rPr>
          <w:rFonts w:ascii="Times New Roman" w:hAnsi="Times New Roman" w:cs="Times New Roman"/>
          <w:sz w:val="24"/>
          <w:szCs w:val="24"/>
        </w:rPr>
        <w:t>Habár az irányelvben meghatározták a különféle adóminimum szinteket és az adóren</w:t>
      </w:r>
      <w:r w:rsidRPr="00375AB2">
        <w:rPr>
          <w:rFonts w:ascii="Times New Roman" w:hAnsi="Times New Roman" w:cs="Times New Roman"/>
          <w:sz w:val="24"/>
          <w:szCs w:val="24"/>
        </w:rPr>
        <w:t>d</w:t>
      </w:r>
      <w:r w:rsidRPr="00375AB2">
        <w:rPr>
          <w:rFonts w:ascii="Times New Roman" w:hAnsi="Times New Roman" w:cs="Times New Roman"/>
          <w:sz w:val="24"/>
          <w:szCs w:val="24"/>
        </w:rPr>
        <w:t>szer szerkezetét mégis a tagállamokban végrehajtott energiaadó-rendszerek eltérnek egymástól, külön</w:t>
      </w:r>
      <w:r w:rsidRPr="00375AB2">
        <w:rPr>
          <w:rFonts w:ascii="Times New Roman" w:hAnsi="Times New Roman" w:cs="Times New Roman"/>
          <w:sz w:val="24"/>
          <w:szCs w:val="24"/>
        </w:rPr>
        <w:t>ö</w:t>
      </w:r>
      <w:r w:rsidRPr="00375AB2">
        <w:rPr>
          <w:rFonts w:ascii="Times New Roman" w:hAnsi="Times New Roman" w:cs="Times New Roman"/>
          <w:sz w:val="24"/>
          <w:szCs w:val="24"/>
        </w:rPr>
        <w:t>sen a különféle iparra kivetett energia-és szénadók miatt. A k</w:t>
      </w:r>
      <w:r w:rsidRPr="00375AB2">
        <w:rPr>
          <w:rFonts w:ascii="Times New Roman" w:hAnsi="Times New Roman" w:cs="Times New Roman"/>
          <w:sz w:val="24"/>
          <w:szCs w:val="24"/>
        </w:rPr>
        <w:t>ü</w:t>
      </w:r>
      <w:r w:rsidRPr="00375AB2">
        <w:rPr>
          <w:rFonts w:ascii="Times New Roman" w:hAnsi="Times New Roman" w:cs="Times New Roman"/>
          <w:sz w:val="24"/>
          <w:szCs w:val="24"/>
        </w:rPr>
        <w:t>lönbözőségek okai sokrétűek, de alapvetően az eltérés oka a nemzeti kormányok által a nemzeti ipar védelme érdekében b</w:t>
      </w:r>
      <w:r w:rsidRPr="00375AB2">
        <w:rPr>
          <w:rFonts w:ascii="Times New Roman" w:hAnsi="Times New Roman" w:cs="Times New Roman"/>
          <w:sz w:val="24"/>
          <w:szCs w:val="24"/>
        </w:rPr>
        <w:t>e</w:t>
      </w:r>
      <w:r w:rsidRPr="00375AB2">
        <w:rPr>
          <w:rFonts w:ascii="Times New Roman" w:hAnsi="Times New Roman" w:cs="Times New Roman"/>
          <w:sz w:val="24"/>
          <w:szCs w:val="24"/>
        </w:rPr>
        <w:t>vezetett különféle adószintek.</w:t>
      </w:r>
    </w:p>
    <w:p w:rsidR="009A712E" w:rsidRPr="009A712E" w:rsidRDefault="009A712E" w:rsidP="008E3016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A712E">
        <w:rPr>
          <w:rFonts w:ascii="Times New Roman" w:hAnsi="Times New Roman" w:cs="Times New Roman"/>
          <w:i/>
          <w:sz w:val="24"/>
          <w:szCs w:val="24"/>
        </w:rPr>
        <w:t>NÉMETORSZÁG</w:t>
      </w:r>
    </w:p>
    <w:p w:rsidR="009A712E" w:rsidRDefault="007C4774" w:rsidP="008E30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75AB2">
        <w:rPr>
          <w:rFonts w:ascii="Times New Roman" w:hAnsi="Times New Roman" w:cs="Times New Roman"/>
          <w:sz w:val="24"/>
          <w:szCs w:val="24"/>
        </w:rPr>
        <w:t xml:space="preserve">1950-óta létezik </w:t>
      </w:r>
      <w:r>
        <w:rPr>
          <w:rFonts w:ascii="Times New Roman" w:hAnsi="Times New Roman" w:cs="Times New Roman"/>
          <w:sz w:val="24"/>
          <w:szCs w:val="24"/>
        </w:rPr>
        <w:t>itt</w:t>
      </w:r>
      <w:r w:rsidRPr="00375AB2">
        <w:rPr>
          <w:rFonts w:ascii="Times New Roman" w:hAnsi="Times New Roman" w:cs="Times New Roman"/>
          <w:sz w:val="24"/>
          <w:szCs w:val="24"/>
        </w:rPr>
        <w:t xml:space="preserve"> az energiaadó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375AB2">
        <w:rPr>
          <w:rFonts w:ascii="Times New Roman" w:hAnsi="Times New Roman" w:cs="Times New Roman"/>
          <w:sz w:val="24"/>
          <w:szCs w:val="24"/>
        </w:rPr>
        <w:t>rendszer, így az irányelv által előírtak nem minősülnek forradalminak a németeknél, hiszen ettől az időponttól kezdve megadózta</w:t>
      </w:r>
      <w:r w:rsidRPr="00375AB2">
        <w:rPr>
          <w:rFonts w:ascii="Times New Roman" w:hAnsi="Times New Roman" w:cs="Times New Roman"/>
          <w:sz w:val="24"/>
          <w:szCs w:val="24"/>
        </w:rPr>
        <w:t>t</w:t>
      </w:r>
      <w:r w:rsidRPr="00375AB2">
        <w:rPr>
          <w:rFonts w:ascii="Times New Roman" w:hAnsi="Times New Roman" w:cs="Times New Roman"/>
          <w:sz w:val="24"/>
          <w:szCs w:val="24"/>
        </w:rPr>
        <w:t>ják az ásványolaj fogyasztást, különösen a közlekedésben használt üzemanya</w:t>
      </w:r>
      <w:r w:rsidRPr="00375AB2">
        <w:rPr>
          <w:rFonts w:ascii="Times New Roman" w:hAnsi="Times New Roman" w:cs="Times New Roman"/>
          <w:sz w:val="24"/>
          <w:szCs w:val="24"/>
        </w:rPr>
        <w:t>g</w:t>
      </w:r>
      <w:r w:rsidRPr="00375AB2">
        <w:rPr>
          <w:rFonts w:ascii="Times New Roman" w:hAnsi="Times New Roman" w:cs="Times New Roman"/>
          <w:sz w:val="24"/>
          <w:szCs w:val="24"/>
        </w:rPr>
        <w:t>okét. Az energiaadók skálája 1989-ben bővült, amikor bevezették a földgázadót. Azonban a föl</w:t>
      </w:r>
      <w:r w:rsidRPr="00375AB2">
        <w:rPr>
          <w:rFonts w:ascii="Times New Roman" w:hAnsi="Times New Roman" w:cs="Times New Roman"/>
          <w:sz w:val="24"/>
          <w:szCs w:val="24"/>
        </w:rPr>
        <w:t>d</w:t>
      </w:r>
      <w:r w:rsidRPr="00375AB2">
        <w:rPr>
          <w:rFonts w:ascii="Times New Roman" w:hAnsi="Times New Roman" w:cs="Times New Roman"/>
          <w:sz w:val="24"/>
          <w:szCs w:val="24"/>
        </w:rPr>
        <w:t>gáz egészen 2007-ig nem volt az energiaadózás tárgya az Európai Unió szin</w:t>
      </w:r>
      <w:r w:rsidRPr="00375AB2">
        <w:rPr>
          <w:rFonts w:ascii="Times New Roman" w:hAnsi="Times New Roman" w:cs="Times New Roman"/>
          <w:sz w:val="24"/>
          <w:szCs w:val="24"/>
        </w:rPr>
        <w:t>t</w:t>
      </w:r>
      <w:r w:rsidRPr="00375AB2">
        <w:rPr>
          <w:rFonts w:ascii="Times New Roman" w:hAnsi="Times New Roman" w:cs="Times New Roman"/>
          <w:sz w:val="24"/>
          <w:szCs w:val="24"/>
        </w:rPr>
        <w:t>jén. Ez a villamos energiaadózás 1995-ben történt eltörlése miatt alakult így, hiszen a német szénipar erőteljesen támogatott. Ez az adó értékarányos ad</w:t>
      </w:r>
      <w:r w:rsidRPr="00375AB2">
        <w:rPr>
          <w:rFonts w:ascii="Times New Roman" w:hAnsi="Times New Roman" w:cs="Times New Roman"/>
          <w:sz w:val="24"/>
          <w:szCs w:val="24"/>
        </w:rPr>
        <w:t>ó</w:t>
      </w:r>
      <w:r w:rsidRPr="00375AB2">
        <w:rPr>
          <w:rFonts w:ascii="Times New Roman" w:hAnsi="Times New Roman" w:cs="Times New Roman"/>
          <w:sz w:val="24"/>
          <w:szCs w:val="24"/>
        </w:rPr>
        <w:t xml:space="preserve">nem volt, a mértéke eltérően alakult a háztartások és az ipari szektor között. </w:t>
      </w:r>
      <w:r w:rsidRPr="00375AB2">
        <w:rPr>
          <w:rFonts w:ascii="Times New Roman" w:hAnsi="Times New Roman" w:cs="Times New Roman"/>
          <w:sz w:val="24"/>
          <w:szCs w:val="24"/>
        </w:rPr>
        <w:tab/>
      </w:r>
      <w:r w:rsidRPr="00375AB2">
        <w:rPr>
          <w:rFonts w:ascii="Times New Roman" w:hAnsi="Times New Roman" w:cs="Times New Roman"/>
          <w:sz w:val="24"/>
          <w:szCs w:val="24"/>
        </w:rPr>
        <w:br/>
      </w:r>
      <w:r w:rsidRPr="00375AB2">
        <w:rPr>
          <w:rFonts w:ascii="Times New Roman" w:hAnsi="Times New Roman" w:cs="Times New Roman"/>
          <w:sz w:val="24"/>
          <w:szCs w:val="24"/>
        </w:rPr>
        <w:tab/>
        <w:t>Az ETR rendszer bevezetése miatt a német energiaadó rendszer, jelentős vált</w:t>
      </w:r>
      <w:r w:rsidRPr="00375AB2">
        <w:rPr>
          <w:rFonts w:ascii="Times New Roman" w:hAnsi="Times New Roman" w:cs="Times New Roman"/>
          <w:sz w:val="24"/>
          <w:szCs w:val="24"/>
        </w:rPr>
        <w:t>o</w:t>
      </w:r>
      <w:r w:rsidRPr="00375AB2">
        <w:rPr>
          <w:rFonts w:ascii="Times New Roman" w:hAnsi="Times New Roman" w:cs="Times New Roman"/>
          <w:sz w:val="24"/>
          <w:szCs w:val="24"/>
        </w:rPr>
        <w:t>zásokon ment keresztül 1999 és 2003 között. Mivel ennek a „rendszerváltásnak” k</w:t>
      </w:r>
      <w:r w:rsidRPr="00375AB2">
        <w:rPr>
          <w:rFonts w:ascii="Times New Roman" w:hAnsi="Times New Roman" w:cs="Times New Roman"/>
          <w:sz w:val="24"/>
          <w:szCs w:val="24"/>
        </w:rPr>
        <w:t>ö</w:t>
      </w:r>
      <w:r w:rsidRPr="00375AB2">
        <w:rPr>
          <w:rFonts w:ascii="Times New Roman" w:hAnsi="Times New Roman" w:cs="Times New Roman"/>
          <w:sz w:val="24"/>
          <w:szCs w:val="24"/>
        </w:rPr>
        <w:t>szönhetően jele</w:t>
      </w:r>
      <w:r w:rsidRPr="00375AB2">
        <w:rPr>
          <w:rFonts w:ascii="Times New Roman" w:hAnsi="Times New Roman" w:cs="Times New Roman"/>
          <w:sz w:val="24"/>
          <w:szCs w:val="24"/>
        </w:rPr>
        <w:t>n</w:t>
      </w:r>
      <w:r w:rsidRPr="00375AB2">
        <w:rPr>
          <w:rFonts w:ascii="Times New Roman" w:hAnsi="Times New Roman" w:cs="Times New Roman"/>
          <w:sz w:val="24"/>
          <w:szCs w:val="24"/>
        </w:rPr>
        <w:t xml:space="preserve">tős különbségek alakultak ki az 1999 előtti és az utáni időszak között, így a német energiaadó bemutatása kapcsán ezt a két időszakot külön kell szemlélni. </w:t>
      </w:r>
      <w:r w:rsidRPr="00375AB2">
        <w:rPr>
          <w:rFonts w:ascii="Times New Roman" w:hAnsi="Times New Roman" w:cs="Times New Roman"/>
          <w:sz w:val="24"/>
          <w:szCs w:val="24"/>
        </w:rPr>
        <w:tab/>
      </w:r>
      <w:r w:rsidRPr="00375AB2">
        <w:rPr>
          <w:rFonts w:ascii="Times New Roman" w:hAnsi="Times New Roman" w:cs="Times New Roman"/>
          <w:sz w:val="24"/>
          <w:szCs w:val="24"/>
        </w:rPr>
        <w:br/>
      </w:r>
      <w:r w:rsidRPr="00375AB2">
        <w:rPr>
          <w:rFonts w:ascii="Times New Roman" w:hAnsi="Times New Roman" w:cs="Times New Roman"/>
          <w:sz w:val="24"/>
          <w:szCs w:val="24"/>
        </w:rPr>
        <w:tab/>
        <w:t>Az energiaadó rendszerében a változások között ki kell emelni, hogy bizonyos energiatermékekre eltérő szabályozást vezettek be, mint a közlekedési üzemanyagokra. Ez a szabály</w:t>
      </w:r>
      <w:r w:rsidRPr="00375AB2">
        <w:rPr>
          <w:rFonts w:ascii="Times New Roman" w:hAnsi="Times New Roman" w:cs="Times New Roman"/>
          <w:sz w:val="24"/>
          <w:szCs w:val="24"/>
        </w:rPr>
        <w:t>o</w:t>
      </w:r>
      <w:r w:rsidRPr="00375AB2">
        <w:rPr>
          <w:rFonts w:ascii="Times New Roman" w:hAnsi="Times New Roman" w:cs="Times New Roman"/>
          <w:sz w:val="24"/>
          <w:szCs w:val="24"/>
        </w:rPr>
        <w:t>zás vonatkozik a feldolgozóipari, mezőgazdasági, erdészeti és halászati vállalatokra. Ezekbe a szektorokba sorolható vállalatok 40%-os adókedvezményt ka</w:t>
      </w:r>
      <w:r w:rsidRPr="00375AB2">
        <w:rPr>
          <w:rFonts w:ascii="Times New Roman" w:hAnsi="Times New Roman" w:cs="Times New Roman"/>
          <w:sz w:val="24"/>
          <w:szCs w:val="24"/>
        </w:rPr>
        <w:t>p</w:t>
      </w:r>
      <w:r w:rsidRPr="00375AB2">
        <w:rPr>
          <w:rFonts w:ascii="Times New Roman" w:hAnsi="Times New Roman" w:cs="Times New Roman"/>
          <w:sz w:val="24"/>
          <w:szCs w:val="24"/>
        </w:rPr>
        <w:t>nak a villamos energia, a fűtőolaj és a földgáz adójából; az általános adómérték 60%-át. A teljes adómértéket évente kell megfizetni egészen addig, amíg az ad</w:t>
      </w:r>
      <w:r w:rsidRPr="00375AB2">
        <w:rPr>
          <w:rFonts w:ascii="Times New Roman" w:hAnsi="Times New Roman" w:cs="Times New Roman"/>
          <w:sz w:val="24"/>
          <w:szCs w:val="24"/>
        </w:rPr>
        <w:t>ó</w:t>
      </w:r>
      <w:r w:rsidRPr="00375AB2">
        <w:rPr>
          <w:rFonts w:ascii="Times New Roman" w:hAnsi="Times New Roman" w:cs="Times New Roman"/>
          <w:sz w:val="24"/>
          <w:szCs w:val="24"/>
        </w:rPr>
        <w:t>teher át nem lépi az 512,4 eurós összeghatárt.</w:t>
      </w:r>
    </w:p>
    <w:p w:rsidR="007C4774" w:rsidRPr="007C4774" w:rsidRDefault="007C4774" w:rsidP="008E3016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C4774">
        <w:rPr>
          <w:rFonts w:ascii="Times New Roman" w:hAnsi="Times New Roman" w:cs="Times New Roman"/>
          <w:i/>
          <w:sz w:val="24"/>
          <w:szCs w:val="24"/>
        </w:rPr>
        <w:t>AZ EGYESÜLT KIRÁLYSÁG</w:t>
      </w:r>
    </w:p>
    <w:p w:rsidR="007F791C" w:rsidRDefault="007C4774" w:rsidP="008E301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5AB2">
        <w:rPr>
          <w:rFonts w:ascii="Times New Roman" w:hAnsi="Times New Roman" w:cs="Times New Roman"/>
          <w:sz w:val="24"/>
          <w:szCs w:val="24"/>
        </w:rPr>
        <w:lastRenderedPageBreak/>
        <w:t>A skandináv országokban hatályos rendszerhez képest az angol energiaadó-rendszer jóval egyszerűbb. Az angol rendszer adóbevételei nagymértékben az üze</w:t>
      </w:r>
      <w:r w:rsidRPr="00375AB2">
        <w:rPr>
          <w:rFonts w:ascii="Times New Roman" w:hAnsi="Times New Roman" w:cs="Times New Roman"/>
          <w:sz w:val="24"/>
          <w:szCs w:val="24"/>
        </w:rPr>
        <w:t>m</w:t>
      </w:r>
      <w:r w:rsidRPr="00375AB2">
        <w:rPr>
          <w:rFonts w:ascii="Times New Roman" w:hAnsi="Times New Roman" w:cs="Times New Roman"/>
          <w:sz w:val="24"/>
          <w:szCs w:val="24"/>
        </w:rPr>
        <w:t>anyagokra kivetett energiaadó bevételekre támaszkodnak. A skandináv országokkal ellentétben az Egyesült Királyságban nem találhatunk egységes adórendszert az energi</w:t>
      </w:r>
      <w:r w:rsidRPr="00375AB2">
        <w:rPr>
          <w:rFonts w:ascii="Times New Roman" w:hAnsi="Times New Roman" w:cs="Times New Roman"/>
          <w:sz w:val="24"/>
          <w:szCs w:val="24"/>
        </w:rPr>
        <w:t>a</w:t>
      </w:r>
      <w:r w:rsidRPr="00375AB2">
        <w:rPr>
          <w:rFonts w:ascii="Times New Roman" w:hAnsi="Times New Roman" w:cs="Times New Roman"/>
          <w:sz w:val="24"/>
          <w:szCs w:val="24"/>
        </w:rPr>
        <w:t>termékek szerint differenciáltan, mint péld</w:t>
      </w:r>
      <w:r w:rsidRPr="00375AB2">
        <w:rPr>
          <w:rFonts w:ascii="Times New Roman" w:hAnsi="Times New Roman" w:cs="Times New Roman"/>
          <w:sz w:val="24"/>
          <w:szCs w:val="24"/>
        </w:rPr>
        <w:t>á</w:t>
      </w:r>
      <w:r w:rsidRPr="00375AB2">
        <w:rPr>
          <w:rFonts w:ascii="Times New Roman" w:hAnsi="Times New Roman" w:cs="Times New Roman"/>
          <w:sz w:val="24"/>
          <w:szCs w:val="24"/>
        </w:rPr>
        <w:t xml:space="preserve">ul a villamos energia, a szén és a földgáz. </w:t>
      </w:r>
      <w:r w:rsidRPr="00375AB2">
        <w:rPr>
          <w:rFonts w:ascii="Times New Roman" w:hAnsi="Times New Roman" w:cs="Times New Roman"/>
          <w:sz w:val="24"/>
          <w:szCs w:val="24"/>
        </w:rPr>
        <w:tab/>
      </w:r>
      <w:r w:rsidRPr="00375AB2">
        <w:rPr>
          <w:rFonts w:ascii="Times New Roman" w:hAnsi="Times New Roman" w:cs="Times New Roman"/>
          <w:sz w:val="24"/>
          <w:szCs w:val="24"/>
        </w:rPr>
        <w:br/>
      </w:r>
      <w:r w:rsidRPr="00375AB2">
        <w:rPr>
          <w:rFonts w:ascii="Times New Roman" w:hAnsi="Times New Roman" w:cs="Times New Roman"/>
          <w:sz w:val="24"/>
          <w:szCs w:val="24"/>
        </w:rPr>
        <w:tab/>
        <w:t>Az angol kormányzat 1990-ben egységes adót vezetett be minden fogyasztó v</w:t>
      </w:r>
      <w:r w:rsidRPr="00375AB2">
        <w:rPr>
          <w:rFonts w:ascii="Times New Roman" w:hAnsi="Times New Roman" w:cs="Times New Roman"/>
          <w:sz w:val="24"/>
          <w:szCs w:val="24"/>
        </w:rPr>
        <w:t>o</w:t>
      </w:r>
      <w:r w:rsidRPr="00375AB2">
        <w:rPr>
          <w:rFonts w:ascii="Times New Roman" w:hAnsi="Times New Roman" w:cs="Times New Roman"/>
          <w:sz w:val="24"/>
          <w:szCs w:val="24"/>
        </w:rPr>
        <w:t xml:space="preserve">natkozásában: ez volt a </w:t>
      </w:r>
      <w:r w:rsidRPr="00375AB2">
        <w:rPr>
          <w:rFonts w:ascii="Times New Roman" w:hAnsi="Times New Roman" w:cs="Times New Roman"/>
          <w:i/>
          <w:sz w:val="24"/>
          <w:szCs w:val="24"/>
        </w:rPr>
        <w:t>Fosszilis Üze</w:t>
      </w:r>
      <w:r w:rsidRPr="00375AB2">
        <w:rPr>
          <w:rFonts w:ascii="Times New Roman" w:hAnsi="Times New Roman" w:cs="Times New Roman"/>
          <w:i/>
          <w:sz w:val="24"/>
          <w:szCs w:val="24"/>
        </w:rPr>
        <w:t>m</w:t>
      </w:r>
      <w:r w:rsidRPr="00375AB2">
        <w:rPr>
          <w:rFonts w:ascii="Times New Roman" w:hAnsi="Times New Roman" w:cs="Times New Roman"/>
          <w:i/>
          <w:sz w:val="24"/>
          <w:szCs w:val="24"/>
        </w:rPr>
        <w:t xml:space="preserve">anyag Adó </w:t>
      </w:r>
      <w:r w:rsidRPr="00375AB2">
        <w:rPr>
          <w:rFonts w:ascii="Times New Roman" w:hAnsi="Times New Roman" w:cs="Times New Roman"/>
          <w:sz w:val="24"/>
          <w:szCs w:val="24"/>
        </w:rPr>
        <w:t>(FFL, amelynek a mértékét a vásárolt energiamenny</w:t>
      </w:r>
      <w:r w:rsidRPr="00375AB2">
        <w:rPr>
          <w:rFonts w:ascii="Times New Roman" w:hAnsi="Times New Roman" w:cs="Times New Roman"/>
          <w:sz w:val="24"/>
          <w:szCs w:val="24"/>
        </w:rPr>
        <w:t>i</w:t>
      </w:r>
      <w:r w:rsidRPr="00375AB2">
        <w:rPr>
          <w:rFonts w:ascii="Times New Roman" w:hAnsi="Times New Roman" w:cs="Times New Roman"/>
          <w:sz w:val="24"/>
          <w:szCs w:val="24"/>
        </w:rPr>
        <w:t>ség határozta meg.) Értékarányos adóként dolgozták ki, haso</w:t>
      </w:r>
      <w:r w:rsidRPr="00375AB2">
        <w:rPr>
          <w:rFonts w:ascii="Times New Roman" w:hAnsi="Times New Roman" w:cs="Times New Roman"/>
          <w:sz w:val="24"/>
          <w:szCs w:val="24"/>
        </w:rPr>
        <w:t>n</w:t>
      </w:r>
      <w:r w:rsidRPr="00375AB2">
        <w:rPr>
          <w:rFonts w:ascii="Times New Roman" w:hAnsi="Times New Roman" w:cs="Times New Roman"/>
          <w:sz w:val="24"/>
          <w:szCs w:val="24"/>
        </w:rPr>
        <w:t xml:space="preserve">lóan, mint a német villamos energia adót az 1990-es évek elején. Kezdetben az </w:t>
      </w:r>
      <w:proofErr w:type="spellStart"/>
      <w:r w:rsidRPr="00375AB2">
        <w:rPr>
          <w:rFonts w:ascii="Times New Roman" w:hAnsi="Times New Roman" w:cs="Times New Roman"/>
          <w:sz w:val="24"/>
          <w:szCs w:val="24"/>
        </w:rPr>
        <w:t>FFL-ből</w:t>
      </w:r>
      <w:proofErr w:type="spellEnd"/>
      <w:r w:rsidRPr="00375AB2">
        <w:rPr>
          <w:rFonts w:ascii="Times New Roman" w:hAnsi="Times New Roman" w:cs="Times New Roman"/>
          <w:sz w:val="24"/>
          <w:szCs w:val="24"/>
        </w:rPr>
        <w:t xml:space="preserve"> származó adóbevételek nagy részét az atomenergia támogatására használták fel és csak igen kis részét a megújuló energiák támogatására.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5AB2">
        <w:rPr>
          <w:rFonts w:ascii="Times New Roman" w:hAnsi="Times New Roman" w:cs="Times New Roman"/>
          <w:sz w:val="24"/>
          <w:szCs w:val="24"/>
        </w:rPr>
        <w:t>2001 áprilisában vezette be az angol ko</w:t>
      </w:r>
      <w:r w:rsidRPr="00375AB2">
        <w:rPr>
          <w:rFonts w:ascii="Times New Roman" w:hAnsi="Times New Roman" w:cs="Times New Roman"/>
          <w:sz w:val="24"/>
          <w:szCs w:val="24"/>
        </w:rPr>
        <w:t>r</w:t>
      </w:r>
      <w:r w:rsidRPr="00375AB2">
        <w:rPr>
          <w:rFonts w:ascii="Times New Roman" w:hAnsi="Times New Roman" w:cs="Times New Roman"/>
          <w:sz w:val="24"/>
          <w:szCs w:val="24"/>
        </w:rPr>
        <w:t xml:space="preserve">mányzat, mint új gazdasági eszközt az </w:t>
      </w:r>
      <w:r>
        <w:rPr>
          <w:rFonts w:ascii="Times New Roman" w:hAnsi="Times New Roman" w:cs="Times New Roman"/>
          <w:i/>
          <w:sz w:val="24"/>
          <w:szCs w:val="24"/>
        </w:rPr>
        <w:t>Éghajlat V</w:t>
      </w:r>
      <w:r w:rsidRPr="00375AB2">
        <w:rPr>
          <w:rFonts w:ascii="Times New Roman" w:hAnsi="Times New Roman" w:cs="Times New Roman"/>
          <w:i/>
          <w:sz w:val="24"/>
          <w:szCs w:val="24"/>
        </w:rPr>
        <w:t>ált</w:t>
      </w:r>
      <w:r w:rsidRPr="00375AB2">
        <w:rPr>
          <w:rFonts w:ascii="Times New Roman" w:hAnsi="Times New Roman" w:cs="Times New Roman"/>
          <w:i/>
          <w:sz w:val="24"/>
          <w:szCs w:val="24"/>
        </w:rPr>
        <w:t>o</w:t>
      </w:r>
      <w:r w:rsidRPr="00375AB2">
        <w:rPr>
          <w:rFonts w:ascii="Times New Roman" w:hAnsi="Times New Roman" w:cs="Times New Roman"/>
          <w:i/>
          <w:sz w:val="24"/>
          <w:szCs w:val="24"/>
        </w:rPr>
        <w:t xml:space="preserve">zási Adót (CCL). </w:t>
      </w:r>
      <w:r w:rsidRPr="00375AB2">
        <w:rPr>
          <w:rFonts w:ascii="Times New Roman" w:hAnsi="Times New Roman" w:cs="Times New Roman"/>
          <w:sz w:val="24"/>
          <w:szCs w:val="24"/>
        </w:rPr>
        <w:t>Ez az adónem csakis a háztartásokon kívüli energiahasználatra – kereskedelmi</w:t>
      </w:r>
      <w:r>
        <w:rPr>
          <w:rFonts w:ascii="Times New Roman" w:hAnsi="Times New Roman" w:cs="Times New Roman"/>
          <w:sz w:val="24"/>
          <w:szCs w:val="24"/>
        </w:rPr>
        <w:t xml:space="preserve"> és ipari felhasználás – vona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kozott. A rendszerben jelenleg adómentességet élveznek a há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tartások, az ipari felhasználók pedig önkéntes megállapodások kötésével – polgári jogi szerződések – bizonyos környezetv</w:t>
      </w:r>
      <w:r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>delmi tárgyú beruházások és fejlesztések megvalósításáért cser</w:t>
      </w:r>
      <w:r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>be a kormányzattól adóelőnyökben részesülhetnek.</w:t>
      </w:r>
    </w:p>
    <w:p w:rsidR="007C4774" w:rsidRPr="007C4774" w:rsidRDefault="007C4774" w:rsidP="008E3016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C4774">
        <w:rPr>
          <w:rFonts w:ascii="Times New Roman" w:hAnsi="Times New Roman" w:cs="Times New Roman"/>
          <w:i/>
          <w:sz w:val="24"/>
          <w:szCs w:val="24"/>
        </w:rPr>
        <w:t>MAGYARORSZÁG</w:t>
      </w:r>
    </w:p>
    <w:p w:rsidR="007C4774" w:rsidRDefault="007C4774" w:rsidP="008E30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75AB2">
        <w:rPr>
          <w:rFonts w:ascii="Times New Roman" w:hAnsi="Times New Roman" w:cs="Times New Roman"/>
          <w:sz w:val="24"/>
          <w:szCs w:val="24"/>
        </w:rPr>
        <w:t>A magyar energiaadózási rendszer teljes összhangban van az EU szintjén me</w:t>
      </w:r>
      <w:r w:rsidRPr="00375AB2">
        <w:rPr>
          <w:rFonts w:ascii="Times New Roman" w:hAnsi="Times New Roman" w:cs="Times New Roman"/>
          <w:sz w:val="24"/>
          <w:szCs w:val="24"/>
        </w:rPr>
        <w:t>g</w:t>
      </w:r>
      <w:r w:rsidRPr="00375AB2">
        <w:rPr>
          <w:rFonts w:ascii="Times New Roman" w:hAnsi="Times New Roman" w:cs="Times New Roman"/>
          <w:sz w:val="24"/>
          <w:szCs w:val="24"/>
        </w:rPr>
        <w:t>lévő rend</w:t>
      </w:r>
      <w:r>
        <w:rPr>
          <w:rFonts w:ascii="Times New Roman" w:hAnsi="Times New Roman" w:cs="Times New Roman"/>
          <w:sz w:val="24"/>
          <w:szCs w:val="24"/>
        </w:rPr>
        <w:t xml:space="preserve">szerrel. </w:t>
      </w:r>
      <w:r w:rsidRPr="00375AB2">
        <w:rPr>
          <w:rFonts w:ascii="Times New Roman" w:hAnsi="Times New Roman" w:cs="Times New Roman"/>
          <w:sz w:val="24"/>
          <w:szCs w:val="24"/>
        </w:rPr>
        <w:t>Magyarországon 3 fajta környezetvédelmi adót különbözteth</w:t>
      </w:r>
      <w:r w:rsidRPr="00375AB2">
        <w:rPr>
          <w:rFonts w:ascii="Times New Roman" w:hAnsi="Times New Roman" w:cs="Times New Roman"/>
          <w:sz w:val="24"/>
          <w:szCs w:val="24"/>
        </w:rPr>
        <w:t>e</w:t>
      </w:r>
      <w:r w:rsidRPr="00375AB2">
        <w:rPr>
          <w:rFonts w:ascii="Times New Roman" w:hAnsi="Times New Roman" w:cs="Times New Roman"/>
          <w:sz w:val="24"/>
          <w:szCs w:val="24"/>
        </w:rPr>
        <w:t xml:space="preserve">tünk meg: (1) </w:t>
      </w:r>
      <w:r w:rsidRPr="00375AB2">
        <w:rPr>
          <w:rFonts w:ascii="Times New Roman" w:hAnsi="Times New Roman" w:cs="Times New Roman"/>
          <w:i/>
          <w:sz w:val="24"/>
          <w:szCs w:val="24"/>
        </w:rPr>
        <w:t xml:space="preserve">energiaadó, </w:t>
      </w:r>
      <w:r w:rsidRPr="00375AB2">
        <w:rPr>
          <w:rFonts w:ascii="Times New Roman" w:hAnsi="Times New Roman" w:cs="Times New Roman"/>
          <w:sz w:val="24"/>
          <w:szCs w:val="24"/>
        </w:rPr>
        <w:t xml:space="preserve">(2) </w:t>
      </w:r>
      <w:r w:rsidRPr="00375AB2">
        <w:rPr>
          <w:rFonts w:ascii="Times New Roman" w:hAnsi="Times New Roman" w:cs="Times New Roman"/>
          <w:i/>
          <w:sz w:val="24"/>
          <w:szCs w:val="24"/>
        </w:rPr>
        <w:t>környezetvédelmi termékdíj</w:t>
      </w:r>
      <w:r w:rsidRPr="00375AB2">
        <w:rPr>
          <w:rFonts w:ascii="Times New Roman" w:hAnsi="Times New Roman" w:cs="Times New Roman"/>
          <w:sz w:val="24"/>
          <w:szCs w:val="24"/>
        </w:rPr>
        <w:t xml:space="preserve">, (3) </w:t>
      </w:r>
      <w:r w:rsidRPr="00375AB2">
        <w:rPr>
          <w:rFonts w:ascii="Times New Roman" w:hAnsi="Times New Roman" w:cs="Times New Roman"/>
          <w:i/>
          <w:sz w:val="24"/>
          <w:szCs w:val="24"/>
        </w:rPr>
        <w:t xml:space="preserve">környezetterhelési díj </w:t>
      </w:r>
      <w:r w:rsidRPr="00375AB2">
        <w:rPr>
          <w:rFonts w:ascii="Times New Roman" w:hAnsi="Times New Roman" w:cs="Times New Roman"/>
          <w:sz w:val="24"/>
          <w:szCs w:val="24"/>
        </w:rPr>
        <w:t>(beleér</w:t>
      </w:r>
      <w:r w:rsidRPr="00375AB2">
        <w:rPr>
          <w:rFonts w:ascii="Times New Roman" w:hAnsi="Times New Roman" w:cs="Times New Roman"/>
          <w:sz w:val="24"/>
          <w:szCs w:val="24"/>
        </w:rPr>
        <w:t>t</w:t>
      </w:r>
      <w:r w:rsidRPr="00375AB2">
        <w:rPr>
          <w:rFonts w:ascii="Times New Roman" w:hAnsi="Times New Roman" w:cs="Times New Roman"/>
          <w:sz w:val="24"/>
          <w:szCs w:val="24"/>
        </w:rPr>
        <w:t>ve a levegőterhelést, a vízterhelést és a földterh</w:t>
      </w:r>
      <w:r w:rsidRPr="00375AB2">
        <w:rPr>
          <w:rFonts w:ascii="Times New Roman" w:hAnsi="Times New Roman" w:cs="Times New Roman"/>
          <w:sz w:val="24"/>
          <w:szCs w:val="24"/>
        </w:rPr>
        <w:t>e</w:t>
      </w:r>
      <w:r w:rsidRPr="00375AB2">
        <w:rPr>
          <w:rFonts w:ascii="Times New Roman" w:hAnsi="Times New Roman" w:cs="Times New Roman"/>
          <w:sz w:val="24"/>
          <w:szCs w:val="24"/>
        </w:rPr>
        <w:t>lést).</w:t>
      </w:r>
      <w:r w:rsidRPr="00375AB2">
        <w:rPr>
          <w:rFonts w:ascii="Times New Roman" w:hAnsi="Times New Roman" w:cs="Times New Roman"/>
          <w:sz w:val="24"/>
          <w:szCs w:val="24"/>
        </w:rPr>
        <w:tab/>
      </w:r>
      <w:r w:rsidRPr="00375AB2">
        <w:rPr>
          <w:rFonts w:ascii="Times New Roman" w:hAnsi="Times New Roman" w:cs="Times New Roman"/>
          <w:sz w:val="24"/>
          <w:szCs w:val="24"/>
        </w:rPr>
        <w:br/>
      </w:r>
      <w:r w:rsidRPr="00375AB2">
        <w:rPr>
          <w:rFonts w:ascii="Times New Roman" w:hAnsi="Times New Roman" w:cs="Times New Roman"/>
          <w:sz w:val="24"/>
          <w:szCs w:val="24"/>
        </w:rPr>
        <w:tab/>
        <w:t>Amikor csatlakoztunk az Európai Unióhoz az energiaadóról szóló irányelv már a közösségi vívmányok részét képezte. Ez tulajdonképpen azt jelenti, hogy amikor a csa</w:t>
      </w:r>
      <w:r w:rsidRPr="00375AB2">
        <w:rPr>
          <w:rFonts w:ascii="Times New Roman" w:hAnsi="Times New Roman" w:cs="Times New Roman"/>
          <w:sz w:val="24"/>
          <w:szCs w:val="24"/>
        </w:rPr>
        <w:t>t</w:t>
      </w:r>
      <w:r w:rsidRPr="00375AB2">
        <w:rPr>
          <w:rFonts w:ascii="Times New Roman" w:hAnsi="Times New Roman" w:cs="Times New Roman"/>
          <w:sz w:val="24"/>
          <w:szCs w:val="24"/>
        </w:rPr>
        <w:t>lakozási szerződés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375AB2">
        <w:rPr>
          <w:rFonts w:ascii="Times New Roman" w:hAnsi="Times New Roman" w:cs="Times New Roman"/>
          <w:sz w:val="24"/>
          <w:szCs w:val="24"/>
        </w:rPr>
        <w:t xml:space="preserve"> aláírtuk az Unió jogforrásait, így az irányelvet magunkra nézve k</w:t>
      </w:r>
      <w:r w:rsidRPr="00375AB2">
        <w:rPr>
          <w:rFonts w:ascii="Times New Roman" w:hAnsi="Times New Roman" w:cs="Times New Roman"/>
          <w:sz w:val="24"/>
          <w:szCs w:val="24"/>
        </w:rPr>
        <w:t>ö</w:t>
      </w:r>
      <w:r w:rsidRPr="00375AB2">
        <w:rPr>
          <w:rFonts w:ascii="Times New Roman" w:hAnsi="Times New Roman" w:cs="Times New Roman"/>
          <w:sz w:val="24"/>
          <w:szCs w:val="24"/>
        </w:rPr>
        <w:t xml:space="preserve">telezőnek ismertük el. A magyar kormányzat jogforrási szinten 2003-ban alkotott egy törvényt, amely az adóról szól, ez a </w:t>
      </w:r>
      <w:r w:rsidRPr="00375AB2">
        <w:rPr>
          <w:rFonts w:ascii="Times New Roman" w:hAnsi="Times New Roman" w:cs="Times New Roman"/>
          <w:i/>
          <w:sz w:val="24"/>
          <w:szCs w:val="24"/>
        </w:rPr>
        <w:t>2003. évi LXXXVIII. törvény</w:t>
      </w:r>
      <w:r w:rsidRPr="00375AB2">
        <w:rPr>
          <w:rFonts w:ascii="Times New Roman" w:hAnsi="Times New Roman" w:cs="Times New Roman"/>
          <w:sz w:val="24"/>
          <w:szCs w:val="24"/>
        </w:rPr>
        <w:t>ünk. A törvény teljesen összhangban van a 2003-as Uniós irányelvvel. Ugyanazokat a kifejezéseket, adómin</w:t>
      </w:r>
      <w:r w:rsidRPr="00375AB2">
        <w:rPr>
          <w:rFonts w:ascii="Times New Roman" w:hAnsi="Times New Roman" w:cs="Times New Roman"/>
          <w:sz w:val="24"/>
          <w:szCs w:val="24"/>
        </w:rPr>
        <w:t>i</w:t>
      </w:r>
      <w:r w:rsidRPr="00375AB2">
        <w:rPr>
          <w:rFonts w:ascii="Times New Roman" w:hAnsi="Times New Roman" w:cs="Times New Roman"/>
          <w:sz w:val="24"/>
          <w:szCs w:val="24"/>
        </w:rPr>
        <w:t>mum értékeket, mentességeket alkalmazza. Először is az energiaadózás tárgyai az ene</w:t>
      </w:r>
      <w:r w:rsidRPr="00375AB2">
        <w:rPr>
          <w:rFonts w:ascii="Times New Roman" w:hAnsi="Times New Roman" w:cs="Times New Roman"/>
          <w:sz w:val="24"/>
          <w:szCs w:val="24"/>
        </w:rPr>
        <w:t>r</w:t>
      </w:r>
      <w:r w:rsidRPr="00375AB2">
        <w:rPr>
          <w:rFonts w:ascii="Times New Roman" w:hAnsi="Times New Roman" w:cs="Times New Roman"/>
          <w:sz w:val="24"/>
          <w:szCs w:val="24"/>
        </w:rPr>
        <w:t>giatermékek voltak az irányelvben: a villamos energia és a földgáz. A szén szintén tá</w:t>
      </w:r>
      <w:r w:rsidRPr="00375AB2">
        <w:rPr>
          <w:rFonts w:ascii="Times New Roman" w:hAnsi="Times New Roman" w:cs="Times New Roman"/>
          <w:sz w:val="24"/>
          <w:szCs w:val="24"/>
        </w:rPr>
        <w:t>r</w:t>
      </w:r>
      <w:r w:rsidRPr="00375AB2">
        <w:rPr>
          <w:rFonts w:ascii="Times New Roman" w:hAnsi="Times New Roman" w:cs="Times New Roman"/>
          <w:sz w:val="24"/>
          <w:szCs w:val="24"/>
        </w:rPr>
        <w:t>gyát képezi az adózási tehernek, de Magyarország kezdetben mentességet k</w:t>
      </w:r>
      <w:r w:rsidRPr="00375AB2">
        <w:rPr>
          <w:rFonts w:ascii="Times New Roman" w:hAnsi="Times New Roman" w:cs="Times New Roman"/>
          <w:sz w:val="24"/>
          <w:szCs w:val="24"/>
        </w:rPr>
        <w:t>a</w:t>
      </w:r>
      <w:r w:rsidRPr="00375AB2">
        <w:rPr>
          <w:rFonts w:ascii="Times New Roman" w:hAnsi="Times New Roman" w:cs="Times New Roman"/>
          <w:sz w:val="24"/>
          <w:szCs w:val="24"/>
        </w:rPr>
        <w:t>pott, amely 2009. január 1-én járt le, így összességében megállapítható, hogy itthon 3 termék tart</w:t>
      </w:r>
      <w:r w:rsidRPr="00375AB2">
        <w:rPr>
          <w:rFonts w:ascii="Times New Roman" w:hAnsi="Times New Roman" w:cs="Times New Roman"/>
          <w:sz w:val="24"/>
          <w:szCs w:val="24"/>
        </w:rPr>
        <w:t>o</w:t>
      </w:r>
      <w:r w:rsidRPr="00375AB2">
        <w:rPr>
          <w:rFonts w:ascii="Times New Roman" w:hAnsi="Times New Roman" w:cs="Times New Roman"/>
          <w:sz w:val="24"/>
          <w:szCs w:val="24"/>
        </w:rPr>
        <w:t>zik az energiaadó tárgyi hat</w:t>
      </w:r>
      <w:r w:rsidRPr="00375AB2">
        <w:rPr>
          <w:rFonts w:ascii="Times New Roman" w:hAnsi="Times New Roman" w:cs="Times New Roman"/>
          <w:sz w:val="24"/>
          <w:szCs w:val="24"/>
        </w:rPr>
        <w:t>á</w:t>
      </w:r>
      <w:r w:rsidRPr="00375AB2">
        <w:rPr>
          <w:rFonts w:ascii="Times New Roman" w:hAnsi="Times New Roman" w:cs="Times New Roman"/>
          <w:sz w:val="24"/>
          <w:szCs w:val="24"/>
        </w:rPr>
        <w:t>lya alá: a szén, a villamos energia, és a földgáz. Az irányelv ezen kívül az üzemanyago</w:t>
      </w:r>
      <w:r>
        <w:rPr>
          <w:rFonts w:ascii="Times New Roman" w:hAnsi="Times New Roman" w:cs="Times New Roman"/>
          <w:sz w:val="24"/>
          <w:szCs w:val="24"/>
        </w:rPr>
        <w:t>ka</w:t>
      </w:r>
      <w:r w:rsidRPr="00375AB2">
        <w:rPr>
          <w:rFonts w:ascii="Times New Roman" w:hAnsi="Times New Roman" w:cs="Times New Roman"/>
          <w:sz w:val="24"/>
          <w:szCs w:val="24"/>
        </w:rPr>
        <w:t>t említi még, mint energiaterméket, amely adózás tárgya l</w:t>
      </w:r>
      <w:r w:rsidRPr="00375AB2">
        <w:rPr>
          <w:rFonts w:ascii="Times New Roman" w:hAnsi="Times New Roman" w:cs="Times New Roman"/>
          <w:sz w:val="24"/>
          <w:szCs w:val="24"/>
        </w:rPr>
        <w:t>e</w:t>
      </w:r>
      <w:r w:rsidRPr="00375AB2">
        <w:rPr>
          <w:rFonts w:ascii="Times New Roman" w:hAnsi="Times New Roman" w:cs="Times New Roman"/>
          <w:sz w:val="24"/>
          <w:szCs w:val="24"/>
        </w:rPr>
        <w:t>het, de itthon az egy másik adó, nevezetesen a jövedéki adó hatálya alá tarto</w:t>
      </w:r>
      <w:r>
        <w:rPr>
          <w:rFonts w:ascii="Times New Roman" w:hAnsi="Times New Roman" w:cs="Times New Roman"/>
          <w:sz w:val="24"/>
          <w:szCs w:val="24"/>
        </w:rPr>
        <w:t>zik, amely szintén a fogyasztást és az előállítás</w:t>
      </w:r>
      <w:r w:rsidRPr="00375AB2">
        <w:rPr>
          <w:rFonts w:ascii="Times New Roman" w:hAnsi="Times New Roman" w:cs="Times New Roman"/>
          <w:sz w:val="24"/>
          <w:szCs w:val="24"/>
        </w:rPr>
        <w:t xml:space="preserve">t adóztatja meg. Ez az adónem </w:t>
      </w:r>
      <w:r>
        <w:rPr>
          <w:rFonts w:ascii="Times New Roman" w:hAnsi="Times New Roman" w:cs="Times New Roman"/>
          <w:sz w:val="24"/>
          <w:szCs w:val="24"/>
        </w:rPr>
        <w:t xml:space="preserve">nem </w:t>
      </w:r>
      <w:r w:rsidRPr="00375AB2">
        <w:rPr>
          <w:rFonts w:ascii="Times New Roman" w:hAnsi="Times New Roman" w:cs="Times New Roman"/>
          <w:sz w:val="24"/>
          <w:szCs w:val="24"/>
        </w:rPr>
        <w:t>tartozik az energiaadó-rendszerébe. Ennek egyike oka, hogy az már a 2003-as irányelv előtt is lét</w:t>
      </w:r>
      <w:r w:rsidRPr="00375AB2">
        <w:rPr>
          <w:rFonts w:ascii="Times New Roman" w:hAnsi="Times New Roman" w:cs="Times New Roman"/>
          <w:sz w:val="24"/>
          <w:szCs w:val="24"/>
        </w:rPr>
        <w:t>e</w:t>
      </w:r>
      <w:r w:rsidRPr="00375AB2">
        <w:rPr>
          <w:rFonts w:ascii="Times New Roman" w:hAnsi="Times New Roman" w:cs="Times New Roman"/>
          <w:sz w:val="24"/>
          <w:szCs w:val="24"/>
        </w:rPr>
        <w:t>ző ad</w:t>
      </w:r>
      <w:r w:rsidRPr="00375AB2">
        <w:rPr>
          <w:rFonts w:ascii="Times New Roman" w:hAnsi="Times New Roman" w:cs="Times New Roman"/>
          <w:sz w:val="24"/>
          <w:szCs w:val="24"/>
        </w:rPr>
        <w:t>ó</w:t>
      </w:r>
      <w:r w:rsidRPr="00375AB2">
        <w:rPr>
          <w:rFonts w:ascii="Times New Roman" w:hAnsi="Times New Roman" w:cs="Times New Roman"/>
          <w:sz w:val="24"/>
          <w:szCs w:val="24"/>
        </w:rPr>
        <w:t xml:space="preserve">nemet jelent.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 xml:space="preserve">Hazánkban az </w:t>
      </w:r>
      <w:proofErr w:type="spellStart"/>
      <w:r>
        <w:rPr>
          <w:rFonts w:ascii="Times New Roman" w:hAnsi="Times New Roman" w:cs="Times New Roman"/>
          <w:sz w:val="24"/>
          <w:szCs w:val="24"/>
        </w:rPr>
        <w:t>unortodox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gazdaságpolitikánknak köszönhetően várhatóan növ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kedni fognak az adónem értéke</w:t>
      </w:r>
      <w:r w:rsidR="008E3016">
        <w:rPr>
          <w:rFonts w:ascii="Times New Roman" w:hAnsi="Times New Roman" w:cs="Times New Roman"/>
          <w:sz w:val="24"/>
          <w:szCs w:val="24"/>
        </w:rPr>
        <w:t>i, hiszen több költségvetési bevételt remélnek ettől. A</w:t>
      </w:r>
      <w:r w:rsidR="008E3016">
        <w:rPr>
          <w:rFonts w:ascii="Times New Roman" w:hAnsi="Times New Roman" w:cs="Times New Roman"/>
          <w:sz w:val="24"/>
          <w:szCs w:val="24"/>
        </w:rPr>
        <w:t>n</w:t>
      </w:r>
      <w:r w:rsidR="008E3016">
        <w:rPr>
          <w:rFonts w:ascii="Times New Roman" w:hAnsi="Times New Roman" w:cs="Times New Roman"/>
          <w:sz w:val="24"/>
          <w:szCs w:val="24"/>
        </w:rPr>
        <w:t>nak ellenére, hogy az Unión belül hazánk rendelkezik költségvetési szinten a legalacs</w:t>
      </w:r>
      <w:r w:rsidR="008E3016">
        <w:rPr>
          <w:rFonts w:ascii="Times New Roman" w:hAnsi="Times New Roman" w:cs="Times New Roman"/>
          <w:sz w:val="24"/>
          <w:szCs w:val="24"/>
        </w:rPr>
        <w:t>o</w:t>
      </w:r>
      <w:r w:rsidR="008E3016">
        <w:rPr>
          <w:rFonts w:ascii="Times New Roman" w:hAnsi="Times New Roman" w:cs="Times New Roman"/>
          <w:sz w:val="24"/>
          <w:szCs w:val="24"/>
        </w:rPr>
        <w:t>nyabb adóbevételekkel, mégis itt próbálják meg szokatlan módon a termelés és fogyas</w:t>
      </w:r>
      <w:r w:rsidR="008E3016">
        <w:rPr>
          <w:rFonts w:ascii="Times New Roman" w:hAnsi="Times New Roman" w:cs="Times New Roman"/>
          <w:sz w:val="24"/>
          <w:szCs w:val="24"/>
        </w:rPr>
        <w:t>z</w:t>
      </w:r>
      <w:r w:rsidR="008E3016">
        <w:rPr>
          <w:rFonts w:ascii="Times New Roman" w:hAnsi="Times New Roman" w:cs="Times New Roman"/>
          <w:sz w:val="24"/>
          <w:szCs w:val="24"/>
        </w:rPr>
        <w:t>tás viszonyszámait figyelmen kívül hagyva növelni az értékeket. Tekintettel a gazdasági potenciál hiányára, a fogyasztók preferenciáira és a zöld beruházások cs</w:t>
      </w:r>
      <w:r w:rsidR="008E3016">
        <w:rPr>
          <w:rFonts w:ascii="Times New Roman" w:hAnsi="Times New Roman" w:cs="Times New Roman"/>
          <w:sz w:val="24"/>
          <w:szCs w:val="24"/>
        </w:rPr>
        <w:t>e</w:t>
      </w:r>
      <w:r w:rsidR="008E3016">
        <w:rPr>
          <w:rFonts w:ascii="Times New Roman" w:hAnsi="Times New Roman" w:cs="Times New Roman"/>
          <w:sz w:val="24"/>
          <w:szCs w:val="24"/>
        </w:rPr>
        <w:t>kély számára, hazánkban sosem volt, és a közelgő időszakban sem lesz hatékony adónem az energi</w:t>
      </w:r>
      <w:r w:rsidR="008E3016">
        <w:rPr>
          <w:rFonts w:ascii="Times New Roman" w:hAnsi="Times New Roman" w:cs="Times New Roman"/>
          <w:sz w:val="24"/>
          <w:szCs w:val="24"/>
        </w:rPr>
        <w:t>a</w:t>
      </w:r>
      <w:r w:rsidR="008E3016">
        <w:rPr>
          <w:rFonts w:ascii="Times New Roman" w:hAnsi="Times New Roman" w:cs="Times New Roman"/>
          <w:sz w:val="24"/>
          <w:szCs w:val="24"/>
        </w:rPr>
        <w:t xml:space="preserve">adó, így nem éri el a globálisan hozzáfűzött reményeket, </w:t>
      </w:r>
      <w:proofErr w:type="gramStart"/>
      <w:r w:rsidR="008E3016">
        <w:rPr>
          <w:rFonts w:ascii="Times New Roman" w:hAnsi="Times New Roman" w:cs="Times New Roman"/>
          <w:sz w:val="24"/>
          <w:szCs w:val="24"/>
        </w:rPr>
        <w:t>úgy</w:t>
      </w:r>
      <w:proofErr w:type="gramEnd"/>
      <w:r w:rsidR="008E3016">
        <w:rPr>
          <w:rFonts w:ascii="Times New Roman" w:hAnsi="Times New Roman" w:cs="Times New Roman"/>
          <w:sz w:val="24"/>
          <w:szCs w:val="24"/>
        </w:rPr>
        <w:t xml:space="preserve"> mint a beruházások zöld</w:t>
      </w:r>
      <w:r w:rsidR="008E3016">
        <w:rPr>
          <w:rFonts w:ascii="Times New Roman" w:hAnsi="Times New Roman" w:cs="Times New Roman"/>
          <w:sz w:val="24"/>
          <w:szCs w:val="24"/>
        </w:rPr>
        <w:t>í</w:t>
      </w:r>
      <w:r w:rsidR="008E3016">
        <w:rPr>
          <w:rFonts w:ascii="Times New Roman" w:hAnsi="Times New Roman" w:cs="Times New Roman"/>
          <w:sz w:val="24"/>
          <w:szCs w:val="24"/>
        </w:rPr>
        <w:t xml:space="preserve">tését, környezettudatosabb fogyasztást és felhasználást, vagy az energiahatékonyság növelését. </w:t>
      </w:r>
    </w:p>
    <w:p w:rsidR="00E06128" w:rsidRDefault="00E06128" w:rsidP="00E0612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6128" w:rsidRDefault="00E06128" w:rsidP="008E30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128">
        <w:rPr>
          <w:rFonts w:ascii="Times New Roman" w:hAnsi="Times New Roman" w:cs="Times New Roman"/>
          <w:sz w:val="26"/>
          <w:szCs w:val="26"/>
        </w:rPr>
        <w:t>Irodalomjegyzék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B1387" w:rsidRPr="002E5153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Bándi </w:t>
      </w:r>
      <w:proofErr w:type="spellStart"/>
      <w:r w:rsidRPr="002E5153">
        <w:rPr>
          <w:rFonts w:ascii="Times New Roman" w:hAnsi="Times New Roman" w:cs="Times New Roman"/>
          <w:sz w:val="20"/>
          <w:szCs w:val="20"/>
        </w:rPr>
        <w:t>Gy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5153">
        <w:rPr>
          <w:rFonts w:ascii="Times New Roman" w:hAnsi="Times New Roman" w:cs="Times New Roman"/>
          <w:sz w:val="20"/>
          <w:szCs w:val="20"/>
        </w:rPr>
        <w:t>et</w:t>
      </w:r>
      <w:proofErr w:type="spellEnd"/>
      <w:r w:rsidRPr="002E51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E5153">
        <w:rPr>
          <w:rFonts w:ascii="Times New Roman" w:hAnsi="Times New Roman" w:cs="Times New Roman"/>
          <w:sz w:val="20"/>
          <w:szCs w:val="20"/>
        </w:rPr>
        <w:t>al</w:t>
      </w:r>
      <w:proofErr w:type="spellEnd"/>
      <w:r w:rsidRPr="002E5153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(2001.)</w:t>
      </w:r>
      <w:r w:rsidRPr="002E5153">
        <w:rPr>
          <w:rFonts w:ascii="Times New Roman" w:hAnsi="Times New Roman" w:cs="Times New Roman"/>
          <w:sz w:val="20"/>
          <w:szCs w:val="20"/>
        </w:rPr>
        <w:t xml:space="preserve">: </w:t>
      </w:r>
      <w:r w:rsidRPr="002B1387">
        <w:rPr>
          <w:rFonts w:ascii="Times New Roman" w:hAnsi="Times New Roman" w:cs="Times New Roman"/>
          <w:i/>
          <w:sz w:val="20"/>
          <w:szCs w:val="20"/>
        </w:rPr>
        <w:t>Az Európai Unió környezetvédelmi szabályozása</w:t>
      </w:r>
      <w:r w:rsidRPr="002E5153">
        <w:rPr>
          <w:rFonts w:ascii="Times New Roman" w:hAnsi="Times New Roman" w:cs="Times New Roman"/>
          <w:sz w:val="20"/>
          <w:szCs w:val="20"/>
        </w:rPr>
        <w:t>. Budapest, KJK-KERSZÖV Jogi és Üzl</w:t>
      </w:r>
      <w:r w:rsidRPr="002E5153">
        <w:rPr>
          <w:rFonts w:ascii="Times New Roman" w:hAnsi="Times New Roman" w:cs="Times New Roman"/>
          <w:sz w:val="20"/>
          <w:szCs w:val="20"/>
        </w:rPr>
        <w:t>e</w:t>
      </w:r>
      <w:r w:rsidRPr="002E5153">
        <w:rPr>
          <w:rFonts w:ascii="Times New Roman" w:hAnsi="Times New Roman" w:cs="Times New Roman"/>
          <w:sz w:val="20"/>
          <w:szCs w:val="20"/>
        </w:rPr>
        <w:t xml:space="preserve">ti Kiadó Kft. </w:t>
      </w:r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1387" w:rsidRPr="002E5153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E5153">
        <w:rPr>
          <w:rFonts w:ascii="Times New Roman" w:hAnsi="Times New Roman" w:cs="Times New Roman"/>
          <w:sz w:val="20"/>
          <w:szCs w:val="20"/>
        </w:rPr>
        <w:t>B</w:t>
      </w:r>
      <w:r>
        <w:rPr>
          <w:rFonts w:ascii="Times New Roman" w:hAnsi="Times New Roman" w:cs="Times New Roman"/>
          <w:sz w:val="20"/>
          <w:szCs w:val="20"/>
        </w:rPr>
        <w:t xml:space="preserve">orka </w:t>
      </w:r>
      <w:r w:rsidRPr="002E5153"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5153">
        <w:rPr>
          <w:rFonts w:ascii="Times New Roman" w:hAnsi="Times New Roman" w:cs="Times New Roman"/>
          <w:sz w:val="20"/>
          <w:szCs w:val="20"/>
        </w:rPr>
        <w:t xml:space="preserve"> (2004): Az energiaadóval kapcsolatos szabályozás. </w:t>
      </w:r>
      <w:r w:rsidRPr="002B1387">
        <w:rPr>
          <w:rFonts w:ascii="Times New Roman" w:hAnsi="Times New Roman" w:cs="Times New Roman"/>
          <w:i/>
          <w:sz w:val="20"/>
          <w:szCs w:val="20"/>
        </w:rPr>
        <w:t>Adóvilág</w:t>
      </w:r>
      <w:r w:rsidRPr="002E5153">
        <w:rPr>
          <w:rFonts w:ascii="Times New Roman" w:hAnsi="Times New Roman" w:cs="Times New Roman"/>
          <w:sz w:val="20"/>
          <w:szCs w:val="20"/>
        </w:rPr>
        <w:t xml:space="preserve">, 2004. </w:t>
      </w:r>
      <w:r>
        <w:rPr>
          <w:rFonts w:ascii="Times New Roman" w:hAnsi="Times New Roman" w:cs="Times New Roman"/>
          <w:sz w:val="20"/>
          <w:szCs w:val="20"/>
        </w:rPr>
        <w:t>6. szám</w:t>
      </w:r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2B1387" w:rsidRPr="002E5153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E5153">
        <w:rPr>
          <w:rFonts w:ascii="Times New Roman" w:hAnsi="Times New Roman" w:cs="Times New Roman"/>
          <w:sz w:val="20"/>
          <w:szCs w:val="20"/>
          <w:lang w:val="en-GB"/>
        </w:rPr>
        <w:t>COM (93) 700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final: </w:t>
      </w:r>
      <w:r w:rsidRPr="002E5153">
        <w:rPr>
          <w:rFonts w:ascii="Times New Roman" w:hAnsi="Times New Roman" w:cs="Times New Roman"/>
          <w:sz w:val="20"/>
          <w:szCs w:val="20"/>
          <w:lang w:val="en-GB"/>
        </w:rPr>
        <w:t xml:space="preserve">1993. </w:t>
      </w:r>
      <w:proofErr w:type="gramStart"/>
      <w:r w:rsidRPr="002B1387">
        <w:rPr>
          <w:rFonts w:ascii="Times New Roman" w:hAnsi="Times New Roman" w:cs="Times New Roman"/>
          <w:i/>
          <w:sz w:val="20"/>
          <w:szCs w:val="20"/>
          <w:lang w:val="en-GB"/>
        </w:rPr>
        <w:t>White Paper on Growth, Competitiveness and Employment</w:t>
      </w:r>
      <w:r w:rsidRPr="002E5153">
        <w:rPr>
          <w:rFonts w:ascii="Times New Roman" w:hAnsi="Times New Roman" w:cs="Times New Roman"/>
          <w:sz w:val="20"/>
          <w:szCs w:val="20"/>
          <w:lang w:val="en-GB"/>
        </w:rPr>
        <w:t>.</w:t>
      </w:r>
      <w:proofErr w:type="gramEnd"/>
      <w:r w:rsidRPr="002E5153">
        <w:rPr>
          <w:rFonts w:ascii="Times New Roman" w:hAnsi="Times New Roman" w:cs="Times New Roman"/>
          <w:sz w:val="20"/>
          <w:szCs w:val="20"/>
          <w:lang w:val="en-GB"/>
        </w:rPr>
        <w:t xml:space="preserve"> 1993. D</w:t>
      </w:r>
      <w:r w:rsidRPr="002E5153">
        <w:rPr>
          <w:rFonts w:ascii="Times New Roman" w:hAnsi="Times New Roman" w:cs="Times New Roman"/>
          <w:sz w:val="20"/>
          <w:szCs w:val="20"/>
          <w:lang w:val="en-GB"/>
        </w:rPr>
        <w:t>e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cember </w:t>
      </w:r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2B1387" w:rsidRPr="002B1387" w:rsidRDefault="002B1387" w:rsidP="002B13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COM (2007) 140 final: </w:t>
      </w:r>
      <w:r w:rsidRPr="002B1387">
        <w:rPr>
          <w:rFonts w:ascii="Times New Roman" w:hAnsi="Times New Roman" w:cs="Times New Roman"/>
          <w:i/>
          <w:sz w:val="20"/>
          <w:szCs w:val="20"/>
          <w:lang w:val="en-GB"/>
        </w:rPr>
        <w:t>Commission Green Paper on Market-based Instr</w:t>
      </w:r>
      <w:r w:rsidRPr="002B1387">
        <w:rPr>
          <w:rFonts w:ascii="Times New Roman" w:hAnsi="Times New Roman" w:cs="Times New Roman"/>
          <w:i/>
          <w:sz w:val="20"/>
          <w:szCs w:val="20"/>
          <w:lang w:val="en-GB"/>
        </w:rPr>
        <w:t>u</w:t>
      </w:r>
      <w:r w:rsidRPr="002B1387">
        <w:rPr>
          <w:rFonts w:ascii="Times New Roman" w:hAnsi="Times New Roman" w:cs="Times New Roman"/>
          <w:i/>
          <w:sz w:val="20"/>
          <w:szCs w:val="20"/>
          <w:lang w:val="en-GB"/>
        </w:rPr>
        <w:t>ments for Environment and Related policy Pu</w:t>
      </w:r>
      <w:r w:rsidRPr="002B1387">
        <w:rPr>
          <w:rFonts w:ascii="Times New Roman" w:hAnsi="Times New Roman" w:cs="Times New Roman"/>
          <w:i/>
          <w:sz w:val="20"/>
          <w:szCs w:val="20"/>
          <w:lang w:val="en-GB"/>
        </w:rPr>
        <w:t>r</w:t>
      </w:r>
      <w:r w:rsidRPr="002B1387">
        <w:rPr>
          <w:rFonts w:ascii="Times New Roman" w:hAnsi="Times New Roman" w:cs="Times New Roman"/>
          <w:i/>
          <w:sz w:val="20"/>
          <w:szCs w:val="20"/>
          <w:lang w:val="en-GB"/>
        </w:rPr>
        <w:t>poses</w:t>
      </w:r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1387" w:rsidRP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  <w:lang w:val="en-GB"/>
        </w:rPr>
      </w:pPr>
      <w:proofErr w:type="gramStart"/>
      <w:r w:rsidRPr="002B1387">
        <w:rPr>
          <w:rFonts w:ascii="Times New Roman" w:hAnsi="Times New Roman" w:cs="Times New Roman"/>
          <w:sz w:val="20"/>
          <w:szCs w:val="20"/>
        </w:rPr>
        <w:t>COM(</w:t>
      </w:r>
      <w:proofErr w:type="gramEnd"/>
      <w:r w:rsidRPr="002B1387">
        <w:rPr>
          <w:rFonts w:ascii="Times New Roman" w:hAnsi="Times New Roman" w:cs="Times New Roman"/>
          <w:sz w:val="20"/>
          <w:szCs w:val="20"/>
        </w:rPr>
        <w:t>2011)168 végleges</w:t>
      </w:r>
      <w:r w:rsidRPr="002E5153">
        <w:rPr>
          <w:rFonts w:ascii="Times New Roman" w:hAnsi="Times New Roman" w:cs="Times New Roman"/>
          <w:sz w:val="20"/>
          <w:szCs w:val="20"/>
        </w:rPr>
        <w:t xml:space="preserve">: </w:t>
      </w:r>
      <w:r w:rsidRPr="002B1387">
        <w:rPr>
          <w:rFonts w:ascii="Times New Roman" w:hAnsi="Times New Roman" w:cs="Times New Roman"/>
          <w:i/>
          <w:sz w:val="20"/>
          <w:szCs w:val="20"/>
        </w:rPr>
        <w:t>Okosabb energiaadózás az EU-ban: javaslat az energiaadó-irányelv felülviz</w:t>
      </w:r>
      <w:r w:rsidRPr="002B1387">
        <w:rPr>
          <w:rFonts w:ascii="Times New Roman" w:hAnsi="Times New Roman" w:cs="Times New Roman"/>
          <w:i/>
          <w:sz w:val="20"/>
          <w:szCs w:val="20"/>
        </w:rPr>
        <w:t>s</w:t>
      </w:r>
      <w:r w:rsidRPr="002B1387">
        <w:rPr>
          <w:rFonts w:ascii="Times New Roman" w:hAnsi="Times New Roman" w:cs="Times New Roman"/>
          <w:i/>
          <w:sz w:val="20"/>
          <w:szCs w:val="20"/>
        </w:rPr>
        <w:t>gálatára</w:t>
      </w:r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1387" w:rsidRPr="002E5153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E5153">
        <w:rPr>
          <w:rFonts w:ascii="Times New Roman" w:hAnsi="Times New Roman" w:cs="Times New Roman"/>
          <w:sz w:val="20"/>
          <w:szCs w:val="20"/>
        </w:rPr>
        <w:t xml:space="preserve">EEA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2E5153">
        <w:rPr>
          <w:rFonts w:ascii="Times New Roman" w:hAnsi="Times New Roman" w:cs="Times New Roman"/>
          <w:sz w:val="20"/>
          <w:szCs w:val="20"/>
        </w:rPr>
        <w:t>2000.</w:t>
      </w:r>
      <w:r>
        <w:rPr>
          <w:rFonts w:ascii="Times New Roman" w:hAnsi="Times New Roman" w:cs="Times New Roman"/>
          <w:sz w:val="20"/>
          <w:szCs w:val="20"/>
        </w:rPr>
        <w:t>):</w:t>
      </w:r>
      <w:r w:rsidRPr="002E5153">
        <w:rPr>
          <w:rFonts w:ascii="Times New Roman" w:hAnsi="Times New Roman" w:cs="Times New Roman"/>
          <w:sz w:val="20"/>
          <w:szCs w:val="20"/>
        </w:rPr>
        <w:t xml:space="preserve"> </w:t>
      </w:r>
      <w:r w:rsidRPr="002B1387">
        <w:rPr>
          <w:rFonts w:ascii="Times New Roman" w:hAnsi="Times New Roman" w:cs="Times New Roman"/>
          <w:i/>
          <w:sz w:val="20"/>
          <w:szCs w:val="20"/>
          <w:lang w:val="en-GB"/>
        </w:rPr>
        <w:t>Environmental taxes: recent developments in tools for integr</w:t>
      </w:r>
      <w:r w:rsidRPr="002B1387">
        <w:rPr>
          <w:rFonts w:ascii="Times New Roman" w:hAnsi="Times New Roman" w:cs="Times New Roman"/>
          <w:i/>
          <w:sz w:val="20"/>
          <w:szCs w:val="20"/>
          <w:lang w:val="en-GB"/>
        </w:rPr>
        <w:t>a</w:t>
      </w:r>
      <w:r w:rsidRPr="002B1387">
        <w:rPr>
          <w:rFonts w:ascii="Times New Roman" w:hAnsi="Times New Roman" w:cs="Times New Roman"/>
          <w:i/>
          <w:sz w:val="20"/>
          <w:szCs w:val="20"/>
          <w:lang w:val="en-GB"/>
        </w:rPr>
        <w:t>tion</w:t>
      </w:r>
      <w:r w:rsidRPr="002E5153">
        <w:rPr>
          <w:rFonts w:ascii="Times New Roman" w:hAnsi="Times New Roman" w:cs="Times New Roman"/>
          <w:sz w:val="20"/>
          <w:szCs w:val="20"/>
          <w:lang w:val="en-GB"/>
        </w:rPr>
        <w:t>,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2E5153">
        <w:rPr>
          <w:rFonts w:ascii="Times New Roman" w:hAnsi="Times New Roman" w:cs="Times New Roman"/>
          <w:sz w:val="20"/>
          <w:szCs w:val="20"/>
          <w:lang w:val="en-GB"/>
        </w:rPr>
        <w:t>Copenhagen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1387" w:rsidRP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E5153">
        <w:rPr>
          <w:rFonts w:ascii="Times New Roman" w:hAnsi="Times New Roman" w:cs="Times New Roman"/>
          <w:sz w:val="20"/>
          <w:szCs w:val="20"/>
        </w:rPr>
        <w:t>Environmental</w:t>
      </w:r>
      <w:proofErr w:type="spellEnd"/>
      <w:r w:rsidRPr="002E51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E5153">
        <w:rPr>
          <w:rFonts w:ascii="Times New Roman" w:hAnsi="Times New Roman" w:cs="Times New Roman"/>
          <w:sz w:val="20"/>
          <w:szCs w:val="20"/>
        </w:rPr>
        <w:t>taxes</w:t>
      </w:r>
      <w:proofErr w:type="spellEnd"/>
      <w:r w:rsidRPr="002E5153">
        <w:rPr>
          <w:rFonts w:ascii="Times New Roman" w:hAnsi="Times New Roman" w:cs="Times New Roman"/>
          <w:sz w:val="20"/>
          <w:szCs w:val="20"/>
        </w:rPr>
        <w:t xml:space="preserve"> in Hungary: </w:t>
      </w:r>
      <w:proofErr w:type="spellStart"/>
      <w:r w:rsidRPr="002B1387">
        <w:rPr>
          <w:rFonts w:ascii="Times New Roman" w:hAnsi="Times New Roman" w:cs="Times New Roman"/>
          <w:i/>
          <w:sz w:val="20"/>
          <w:szCs w:val="20"/>
        </w:rPr>
        <w:t>Final</w:t>
      </w:r>
      <w:proofErr w:type="spellEnd"/>
      <w:r w:rsidRPr="002B138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2B1387">
        <w:rPr>
          <w:rFonts w:ascii="Times New Roman" w:hAnsi="Times New Roman" w:cs="Times New Roman"/>
          <w:i/>
          <w:sz w:val="20"/>
          <w:szCs w:val="20"/>
        </w:rPr>
        <w:t>Report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2011.</w:t>
      </w:r>
    </w:p>
    <w:p w:rsidR="002B1387" w:rsidRDefault="002B1387" w:rsidP="002E5153">
      <w:pPr>
        <w:pStyle w:val="Lbjegyzetszveg"/>
        <w:jc w:val="both"/>
        <w:rPr>
          <w:rFonts w:ascii="Times New Roman" w:hAnsi="Times New Roman" w:cs="Times New Roman"/>
          <w:lang w:val="hu-HU"/>
        </w:rPr>
      </w:pPr>
    </w:p>
    <w:p w:rsidR="002B1387" w:rsidRPr="002E5153" w:rsidRDefault="002B1387" w:rsidP="002E5153">
      <w:pPr>
        <w:pStyle w:val="Lbjegyzetszveg"/>
        <w:jc w:val="both"/>
        <w:rPr>
          <w:rFonts w:ascii="Times New Roman" w:hAnsi="Times New Roman" w:cs="Times New Roman"/>
          <w:lang w:val="hu-HU"/>
        </w:rPr>
      </w:pPr>
      <w:r w:rsidRPr="002E5153">
        <w:rPr>
          <w:rFonts w:ascii="Times New Roman" w:hAnsi="Times New Roman" w:cs="Times New Roman"/>
          <w:lang w:val="hu-HU"/>
        </w:rPr>
        <w:t xml:space="preserve">Galántainé Máté </w:t>
      </w:r>
      <w:proofErr w:type="spellStart"/>
      <w:r w:rsidRPr="002E5153">
        <w:rPr>
          <w:rFonts w:ascii="Times New Roman" w:hAnsi="Times New Roman" w:cs="Times New Roman"/>
          <w:lang w:val="hu-HU"/>
        </w:rPr>
        <w:t>Zs</w:t>
      </w:r>
      <w:proofErr w:type="spellEnd"/>
      <w:r w:rsidRPr="002E5153">
        <w:rPr>
          <w:rFonts w:ascii="Times New Roman" w:hAnsi="Times New Roman" w:cs="Times New Roman"/>
          <w:lang w:val="hu-HU"/>
        </w:rPr>
        <w:t xml:space="preserve">. (2004): </w:t>
      </w:r>
      <w:r w:rsidRPr="002E5153">
        <w:rPr>
          <w:rFonts w:ascii="Times New Roman" w:hAnsi="Times New Roman" w:cs="Times New Roman"/>
          <w:i/>
          <w:lang w:val="hu-HU"/>
        </w:rPr>
        <w:t>Adó (rendszer</w:t>
      </w:r>
      <w:proofErr w:type="gramStart"/>
      <w:r w:rsidRPr="002E5153">
        <w:rPr>
          <w:rFonts w:ascii="Times New Roman" w:hAnsi="Times New Roman" w:cs="Times New Roman"/>
          <w:i/>
          <w:lang w:val="hu-HU"/>
        </w:rPr>
        <w:t>)tan</w:t>
      </w:r>
      <w:proofErr w:type="gramEnd"/>
      <w:r w:rsidRPr="002E5153">
        <w:rPr>
          <w:rFonts w:ascii="Times New Roman" w:hAnsi="Times New Roman" w:cs="Times New Roman"/>
          <w:i/>
          <w:lang w:val="hu-HU"/>
        </w:rPr>
        <w:t xml:space="preserve"> – EU-konform magyar adók</w:t>
      </w:r>
      <w:r w:rsidRPr="002E5153">
        <w:rPr>
          <w:rFonts w:ascii="Times New Roman" w:hAnsi="Times New Roman" w:cs="Times New Roman"/>
          <w:lang w:val="hu-HU"/>
        </w:rPr>
        <w:t>, Budapest, A</w:t>
      </w:r>
      <w:r w:rsidRPr="002E5153">
        <w:rPr>
          <w:rFonts w:ascii="Times New Roman" w:hAnsi="Times New Roman" w:cs="Times New Roman"/>
          <w:lang w:val="hu-HU"/>
        </w:rPr>
        <w:t>U</w:t>
      </w:r>
      <w:r>
        <w:rPr>
          <w:rFonts w:ascii="Times New Roman" w:hAnsi="Times New Roman" w:cs="Times New Roman"/>
          <w:lang w:val="hu-HU"/>
        </w:rPr>
        <w:t>LA Kiadó Kft.</w:t>
      </w:r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1387" w:rsidRPr="002E5153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E5153">
        <w:rPr>
          <w:rFonts w:ascii="Times New Roman" w:hAnsi="Times New Roman" w:cs="Times New Roman"/>
          <w:sz w:val="20"/>
          <w:szCs w:val="20"/>
        </w:rPr>
        <w:t>H</w:t>
      </w:r>
      <w:r>
        <w:rPr>
          <w:rFonts w:ascii="Times New Roman" w:hAnsi="Times New Roman" w:cs="Times New Roman"/>
          <w:sz w:val="20"/>
          <w:szCs w:val="20"/>
        </w:rPr>
        <w:t>asselknippe</w:t>
      </w:r>
      <w:proofErr w:type="spellEnd"/>
      <w:r>
        <w:rPr>
          <w:rFonts w:ascii="Times New Roman" w:hAnsi="Times New Roman" w:cs="Times New Roman"/>
          <w:sz w:val="20"/>
          <w:szCs w:val="20"/>
        </w:rPr>
        <w:t>, H</w:t>
      </w:r>
      <w:r w:rsidRPr="002E515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&amp; </w:t>
      </w:r>
      <w:r w:rsidRPr="002E5153">
        <w:rPr>
          <w:rFonts w:ascii="Times New Roman" w:hAnsi="Times New Roman" w:cs="Times New Roman"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 xml:space="preserve">hristiansen, </w:t>
      </w: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>. C. (2003)</w:t>
      </w:r>
      <w:r w:rsidRPr="002E5153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2E5153">
        <w:rPr>
          <w:rFonts w:ascii="Times New Roman" w:hAnsi="Times New Roman" w:cs="Times New Roman"/>
          <w:i/>
          <w:sz w:val="20"/>
          <w:szCs w:val="20"/>
        </w:rPr>
        <w:t>Energy</w:t>
      </w:r>
      <w:proofErr w:type="spellEnd"/>
      <w:r w:rsidRPr="002E5153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2E5153">
        <w:rPr>
          <w:rFonts w:ascii="Times New Roman" w:hAnsi="Times New Roman" w:cs="Times New Roman"/>
          <w:i/>
          <w:sz w:val="20"/>
          <w:szCs w:val="20"/>
        </w:rPr>
        <w:t>Taxation</w:t>
      </w:r>
      <w:proofErr w:type="spellEnd"/>
      <w:r w:rsidRPr="002E5153">
        <w:rPr>
          <w:rFonts w:ascii="Times New Roman" w:hAnsi="Times New Roman" w:cs="Times New Roman"/>
          <w:i/>
          <w:sz w:val="20"/>
          <w:szCs w:val="20"/>
        </w:rPr>
        <w:t xml:space="preserve"> in Europe: </w:t>
      </w:r>
      <w:proofErr w:type="spellStart"/>
      <w:r w:rsidRPr="002E5153">
        <w:rPr>
          <w:rFonts w:ascii="Times New Roman" w:hAnsi="Times New Roman" w:cs="Times New Roman"/>
          <w:i/>
          <w:sz w:val="20"/>
          <w:szCs w:val="20"/>
        </w:rPr>
        <w:t>Current</w:t>
      </w:r>
      <w:proofErr w:type="spellEnd"/>
      <w:r w:rsidRPr="002E5153">
        <w:rPr>
          <w:rFonts w:ascii="Times New Roman" w:hAnsi="Times New Roman" w:cs="Times New Roman"/>
          <w:i/>
          <w:sz w:val="20"/>
          <w:szCs w:val="20"/>
        </w:rPr>
        <w:t xml:space="preserve"> St</w:t>
      </w:r>
      <w:r w:rsidRPr="002E5153">
        <w:rPr>
          <w:rFonts w:ascii="Times New Roman" w:hAnsi="Times New Roman" w:cs="Times New Roman"/>
          <w:i/>
          <w:sz w:val="20"/>
          <w:szCs w:val="20"/>
        </w:rPr>
        <w:t>a</w:t>
      </w:r>
      <w:r w:rsidRPr="002E5153">
        <w:rPr>
          <w:rFonts w:ascii="Times New Roman" w:hAnsi="Times New Roman" w:cs="Times New Roman"/>
          <w:i/>
          <w:sz w:val="20"/>
          <w:szCs w:val="20"/>
        </w:rPr>
        <w:t>tus–</w:t>
      </w:r>
      <w:proofErr w:type="spellStart"/>
      <w:r w:rsidRPr="002E5153">
        <w:rPr>
          <w:rFonts w:ascii="Times New Roman" w:hAnsi="Times New Roman" w:cs="Times New Roman"/>
          <w:i/>
          <w:sz w:val="20"/>
          <w:szCs w:val="20"/>
        </w:rPr>
        <w:t>Drivers</w:t>
      </w:r>
      <w:proofErr w:type="spellEnd"/>
      <w:r w:rsidRPr="002E5153">
        <w:rPr>
          <w:rFonts w:ascii="Times New Roman" w:hAnsi="Times New Roman" w:cs="Times New Roman"/>
          <w:i/>
          <w:sz w:val="20"/>
          <w:szCs w:val="20"/>
        </w:rPr>
        <w:t xml:space="preserve"> and </w:t>
      </w:r>
      <w:proofErr w:type="spellStart"/>
      <w:r w:rsidRPr="002E5153">
        <w:rPr>
          <w:rFonts w:ascii="Times New Roman" w:hAnsi="Times New Roman" w:cs="Times New Roman"/>
          <w:i/>
          <w:sz w:val="20"/>
          <w:szCs w:val="20"/>
        </w:rPr>
        <w:t>Barriers</w:t>
      </w:r>
      <w:proofErr w:type="spellEnd"/>
      <w:r w:rsidRPr="002E5153">
        <w:rPr>
          <w:rFonts w:ascii="Times New Roman" w:hAnsi="Times New Roman" w:cs="Times New Roman"/>
          <w:i/>
          <w:sz w:val="20"/>
          <w:szCs w:val="20"/>
        </w:rPr>
        <w:t>–</w:t>
      </w:r>
      <w:proofErr w:type="spellStart"/>
      <w:r w:rsidRPr="002E5153">
        <w:rPr>
          <w:rFonts w:ascii="Times New Roman" w:hAnsi="Times New Roman" w:cs="Times New Roman"/>
          <w:i/>
          <w:sz w:val="20"/>
          <w:szCs w:val="20"/>
        </w:rPr>
        <w:t>Future</w:t>
      </w:r>
      <w:proofErr w:type="spellEnd"/>
      <w:r w:rsidRPr="002E5153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2E5153">
        <w:rPr>
          <w:rFonts w:ascii="Times New Roman" w:hAnsi="Times New Roman" w:cs="Times New Roman"/>
          <w:i/>
          <w:sz w:val="20"/>
          <w:szCs w:val="20"/>
        </w:rPr>
        <w:t>Prospects</w:t>
      </w:r>
      <w:proofErr w:type="spellEnd"/>
      <w:r>
        <w:rPr>
          <w:rFonts w:ascii="Times New Roman" w:hAnsi="Times New Roman" w:cs="Times New Roman"/>
          <w:sz w:val="20"/>
          <w:szCs w:val="20"/>
        </w:rPr>
        <w:t>. FNI Report14/2003.</w:t>
      </w:r>
    </w:p>
    <w:p w:rsidR="002B1387" w:rsidRDefault="002B1387" w:rsidP="002E5153">
      <w:pPr>
        <w:pStyle w:val="Lbjegyzetszveg"/>
        <w:jc w:val="both"/>
        <w:rPr>
          <w:rFonts w:ascii="Times New Roman" w:hAnsi="Times New Roman" w:cs="Times New Roman"/>
          <w:lang w:val="hu-HU"/>
        </w:rPr>
      </w:pPr>
    </w:p>
    <w:p w:rsidR="002B1387" w:rsidRPr="002E5153" w:rsidRDefault="002B1387" w:rsidP="002E5153">
      <w:pPr>
        <w:pStyle w:val="Lbjegyzetszveg"/>
        <w:jc w:val="both"/>
        <w:rPr>
          <w:rFonts w:ascii="Times New Roman" w:hAnsi="Times New Roman" w:cs="Times New Roman"/>
          <w:lang w:val="hu-HU"/>
        </w:rPr>
      </w:pPr>
      <w:proofErr w:type="spellStart"/>
      <w:r w:rsidRPr="002E5153">
        <w:rPr>
          <w:rFonts w:ascii="Times New Roman" w:hAnsi="Times New Roman" w:cs="Times New Roman"/>
          <w:lang w:val="hu-HU"/>
        </w:rPr>
        <w:t>Herich</w:t>
      </w:r>
      <w:proofErr w:type="spellEnd"/>
      <w:r w:rsidRPr="002E5153">
        <w:rPr>
          <w:rFonts w:ascii="Times New Roman" w:hAnsi="Times New Roman" w:cs="Times New Roman"/>
          <w:b/>
          <w:lang w:val="hu-HU"/>
        </w:rPr>
        <w:t xml:space="preserve"> </w:t>
      </w:r>
      <w:proofErr w:type="spellStart"/>
      <w:r w:rsidRPr="002E5153">
        <w:rPr>
          <w:rFonts w:ascii="Times New Roman" w:hAnsi="Times New Roman" w:cs="Times New Roman"/>
          <w:lang w:val="hu-HU"/>
        </w:rPr>
        <w:t>Gy</w:t>
      </w:r>
      <w:proofErr w:type="spellEnd"/>
      <w:r w:rsidRPr="002E5153">
        <w:rPr>
          <w:rFonts w:ascii="Times New Roman" w:hAnsi="Times New Roman" w:cs="Times New Roman"/>
          <w:lang w:val="hu-HU"/>
        </w:rPr>
        <w:t xml:space="preserve">. (2011): </w:t>
      </w:r>
      <w:r w:rsidRPr="002E5153">
        <w:rPr>
          <w:rFonts w:ascii="Times New Roman" w:hAnsi="Times New Roman" w:cs="Times New Roman"/>
          <w:i/>
          <w:lang w:val="hu-HU"/>
        </w:rPr>
        <w:t>Adótan</w:t>
      </w:r>
      <w:r>
        <w:rPr>
          <w:rFonts w:ascii="Times New Roman" w:hAnsi="Times New Roman" w:cs="Times New Roman"/>
          <w:lang w:val="hu-HU"/>
        </w:rPr>
        <w:t xml:space="preserve">, Pécs, </w:t>
      </w:r>
      <w:proofErr w:type="spellStart"/>
      <w:r>
        <w:rPr>
          <w:rFonts w:ascii="Times New Roman" w:hAnsi="Times New Roman" w:cs="Times New Roman"/>
          <w:lang w:val="hu-HU"/>
        </w:rPr>
        <w:t>Penta</w:t>
      </w:r>
      <w:proofErr w:type="spellEnd"/>
      <w:r>
        <w:rPr>
          <w:rFonts w:ascii="Times New Roman" w:hAnsi="Times New Roman" w:cs="Times New Roman"/>
          <w:lang w:val="hu-HU"/>
        </w:rPr>
        <w:t xml:space="preserve"> Unió</w:t>
      </w:r>
    </w:p>
    <w:p w:rsidR="002B1387" w:rsidRDefault="002B1387" w:rsidP="002E5153">
      <w:pPr>
        <w:pStyle w:val="Lbjegyzetszveg"/>
        <w:jc w:val="both"/>
        <w:rPr>
          <w:rFonts w:ascii="Times New Roman" w:hAnsi="Times New Roman" w:cs="Times New Roman"/>
          <w:lang w:val="hu-HU"/>
        </w:rPr>
      </w:pPr>
    </w:p>
    <w:p w:rsidR="002B1387" w:rsidRDefault="002B1387" w:rsidP="002E5153">
      <w:pPr>
        <w:pStyle w:val="Lbjegyzetszveg"/>
        <w:jc w:val="both"/>
        <w:rPr>
          <w:rFonts w:ascii="Times New Roman" w:hAnsi="Times New Roman" w:cs="Times New Roman"/>
          <w:lang w:val="hu-HU"/>
        </w:rPr>
      </w:pPr>
      <w:proofErr w:type="spellStart"/>
      <w:r w:rsidRPr="002E5153">
        <w:rPr>
          <w:rFonts w:ascii="Times New Roman" w:hAnsi="Times New Roman" w:cs="Times New Roman"/>
          <w:lang w:val="hu-HU"/>
        </w:rPr>
        <w:t>Herich</w:t>
      </w:r>
      <w:proofErr w:type="spellEnd"/>
      <w:r w:rsidRPr="002E5153">
        <w:rPr>
          <w:rFonts w:ascii="Times New Roman" w:hAnsi="Times New Roman" w:cs="Times New Roman"/>
          <w:b/>
          <w:lang w:val="hu-HU"/>
        </w:rPr>
        <w:t xml:space="preserve"> </w:t>
      </w:r>
      <w:proofErr w:type="spellStart"/>
      <w:r w:rsidRPr="002E5153">
        <w:rPr>
          <w:rFonts w:ascii="Times New Roman" w:hAnsi="Times New Roman" w:cs="Times New Roman"/>
          <w:lang w:val="hu-HU"/>
        </w:rPr>
        <w:t>Gy</w:t>
      </w:r>
      <w:proofErr w:type="spellEnd"/>
      <w:r w:rsidRPr="002E5153">
        <w:rPr>
          <w:rFonts w:ascii="Times New Roman" w:hAnsi="Times New Roman" w:cs="Times New Roman"/>
          <w:lang w:val="hu-HU"/>
        </w:rPr>
        <w:t xml:space="preserve">. (szerk.): </w:t>
      </w:r>
      <w:r w:rsidRPr="002E5153">
        <w:rPr>
          <w:rFonts w:ascii="Times New Roman" w:hAnsi="Times New Roman" w:cs="Times New Roman"/>
          <w:i/>
          <w:lang w:val="hu-HU"/>
        </w:rPr>
        <w:t>Nemzetközi adózás – adózás az Európai Unióban</w:t>
      </w:r>
      <w:r w:rsidRPr="002E5153">
        <w:rPr>
          <w:rFonts w:ascii="Times New Roman" w:hAnsi="Times New Roman" w:cs="Times New Roman"/>
          <w:lang w:val="hu-HU"/>
        </w:rPr>
        <w:t xml:space="preserve">, II. átdolgozott kiadás, Pécs, </w:t>
      </w:r>
      <w:proofErr w:type="spellStart"/>
      <w:r w:rsidRPr="002E5153">
        <w:rPr>
          <w:rFonts w:ascii="Times New Roman" w:hAnsi="Times New Roman" w:cs="Times New Roman"/>
          <w:lang w:val="hu-HU"/>
        </w:rPr>
        <w:t>Penta</w:t>
      </w:r>
      <w:proofErr w:type="spellEnd"/>
      <w:r w:rsidRPr="002E5153">
        <w:rPr>
          <w:rFonts w:ascii="Times New Roman" w:hAnsi="Times New Roman" w:cs="Times New Roman"/>
          <w:lang w:val="hu-HU"/>
        </w:rPr>
        <w:t xml:space="preserve"> Unió, 2006.</w:t>
      </w:r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E5153">
        <w:rPr>
          <w:rFonts w:ascii="Times New Roman" w:hAnsi="Times New Roman" w:cs="Times New Roman"/>
          <w:sz w:val="20"/>
          <w:szCs w:val="20"/>
        </w:rPr>
        <w:t xml:space="preserve">Kerekes S. </w:t>
      </w:r>
      <w:r>
        <w:rPr>
          <w:rFonts w:ascii="Times New Roman" w:hAnsi="Times New Roman" w:cs="Times New Roman"/>
          <w:sz w:val="20"/>
          <w:szCs w:val="20"/>
        </w:rPr>
        <w:t>(1998</w:t>
      </w:r>
      <w:r w:rsidRPr="002E5153">
        <w:rPr>
          <w:rFonts w:ascii="Times New Roman" w:hAnsi="Times New Roman" w:cs="Times New Roman"/>
          <w:sz w:val="20"/>
          <w:szCs w:val="20"/>
        </w:rPr>
        <w:t xml:space="preserve">): </w:t>
      </w:r>
      <w:r w:rsidRPr="002E5153">
        <w:rPr>
          <w:rFonts w:ascii="Times New Roman" w:hAnsi="Times New Roman" w:cs="Times New Roman"/>
          <w:i/>
          <w:sz w:val="20"/>
          <w:szCs w:val="20"/>
        </w:rPr>
        <w:t xml:space="preserve">A </w:t>
      </w:r>
      <w:proofErr w:type="spellStart"/>
      <w:r w:rsidRPr="002E5153">
        <w:rPr>
          <w:rFonts w:ascii="Times New Roman" w:hAnsi="Times New Roman" w:cs="Times New Roman"/>
          <w:i/>
          <w:sz w:val="20"/>
          <w:szCs w:val="20"/>
        </w:rPr>
        <w:t>környezetgazdaságtan</w:t>
      </w:r>
      <w:proofErr w:type="spellEnd"/>
      <w:r w:rsidRPr="002E5153">
        <w:rPr>
          <w:rFonts w:ascii="Times New Roman" w:hAnsi="Times New Roman" w:cs="Times New Roman"/>
          <w:i/>
          <w:sz w:val="20"/>
          <w:szCs w:val="20"/>
        </w:rPr>
        <w:t xml:space="preserve"> alapjai</w:t>
      </w:r>
      <w:r w:rsidRPr="002E5153">
        <w:rPr>
          <w:rFonts w:ascii="Times New Roman" w:hAnsi="Times New Roman" w:cs="Times New Roman"/>
          <w:sz w:val="20"/>
          <w:szCs w:val="20"/>
        </w:rPr>
        <w:t>. Budapest</w:t>
      </w:r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E5153">
        <w:rPr>
          <w:rFonts w:ascii="Times New Roman" w:hAnsi="Times New Roman" w:cs="Times New Roman"/>
          <w:sz w:val="20"/>
          <w:szCs w:val="20"/>
        </w:rPr>
        <w:t>K</w:t>
      </w:r>
      <w:r>
        <w:rPr>
          <w:rFonts w:ascii="Times New Roman" w:hAnsi="Times New Roman" w:cs="Times New Roman"/>
          <w:sz w:val="20"/>
          <w:szCs w:val="20"/>
        </w:rPr>
        <w:t>iss</w:t>
      </w:r>
      <w:r w:rsidRPr="002E5153">
        <w:rPr>
          <w:rFonts w:ascii="Times New Roman" w:hAnsi="Times New Roman" w:cs="Times New Roman"/>
          <w:sz w:val="20"/>
          <w:szCs w:val="20"/>
        </w:rPr>
        <w:t xml:space="preserve"> K</w:t>
      </w:r>
      <w:r>
        <w:rPr>
          <w:rFonts w:ascii="Times New Roman" w:hAnsi="Times New Roman" w:cs="Times New Roman"/>
          <w:sz w:val="20"/>
          <w:szCs w:val="20"/>
        </w:rPr>
        <w:t>. (2002</w:t>
      </w:r>
      <w:r w:rsidRPr="002E5153">
        <w:rPr>
          <w:rFonts w:ascii="Times New Roman" w:hAnsi="Times New Roman" w:cs="Times New Roman"/>
          <w:sz w:val="20"/>
          <w:szCs w:val="20"/>
        </w:rPr>
        <w:t xml:space="preserve">): </w:t>
      </w:r>
      <w:r w:rsidRPr="002B1387">
        <w:rPr>
          <w:rFonts w:ascii="Times New Roman" w:hAnsi="Times New Roman" w:cs="Times New Roman"/>
          <w:i/>
          <w:sz w:val="20"/>
          <w:szCs w:val="20"/>
        </w:rPr>
        <w:t>Energiaadók az Európai Unióban (környezetgazdasági elemzés)</w:t>
      </w:r>
      <w:r w:rsidRPr="002E5153">
        <w:rPr>
          <w:rFonts w:ascii="Times New Roman" w:hAnsi="Times New Roman" w:cs="Times New Roman"/>
          <w:sz w:val="20"/>
          <w:szCs w:val="20"/>
        </w:rPr>
        <w:t>. Budapest, 2002. no</w:t>
      </w:r>
      <w:r w:rsidRPr="002E5153">
        <w:rPr>
          <w:rFonts w:ascii="Times New Roman" w:hAnsi="Times New Roman" w:cs="Times New Roman"/>
          <w:sz w:val="20"/>
          <w:szCs w:val="20"/>
        </w:rPr>
        <w:t>v</w:t>
      </w:r>
      <w:r w:rsidRPr="002E5153">
        <w:rPr>
          <w:rFonts w:ascii="Times New Roman" w:hAnsi="Times New Roman" w:cs="Times New Roman"/>
          <w:sz w:val="20"/>
          <w:szCs w:val="20"/>
        </w:rPr>
        <w:t>ember, 13. szám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2B1387" w:rsidRPr="002E5153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Klok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>, J. (2005)</w:t>
      </w:r>
      <w:r w:rsidRPr="002E5153">
        <w:rPr>
          <w:rFonts w:ascii="Times New Roman" w:hAnsi="Times New Roman" w:cs="Times New Roman"/>
          <w:sz w:val="20"/>
          <w:szCs w:val="20"/>
          <w:lang w:val="en-GB"/>
        </w:rPr>
        <w:t>: Energy Taxation in the European Union. Past Negotiations and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Future Perspective </w:t>
      </w:r>
      <w:r w:rsidRPr="002E5153">
        <w:rPr>
          <w:rFonts w:ascii="Times New Roman" w:hAnsi="Times New Roman" w:cs="Times New Roman"/>
          <w:sz w:val="20"/>
          <w:szCs w:val="20"/>
          <w:lang w:val="en-GB"/>
        </w:rPr>
        <w:t xml:space="preserve">In: </w:t>
      </w:r>
      <w:proofErr w:type="spellStart"/>
      <w:r w:rsidRPr="002B1387">
        <w:rPr>
          <w:rFonts w:ascii="Times New Roman" w:hAnsi="Times New Roman" w:cs="Times New Roman"/>
          <w:i/>
          <w:sz w:val="20"/>
          <w:szCs w:val="20"/>
          <w:lang w:val="en-GB"/>
        </w:rPr>
        <w:t>Institutio</w:t>
      </w:r>
      <w:proofErr w:type="spellEnd"/>
      <w:r w:rsidRPr="002B13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 de </w:t>
      </w:r>
      <w:proofErr w:type="spellStart"/>
      <w:r w:rsidRPr="002B1387">
        <w:rPr>
          <w:rFonts w:ascii="Times New Roman" w:hAnsi="Times New Roman" w:cs="Times New Roman"/>
          <w:i/>
          <w:sz w:val="20"/>
          <w:szCs w:val="20"/>
          <w:lang w:val="en-GB"/>
        </w:rPr>
        <w:t>Estudios</w:t>
      </w:r>
      <w:proofErr w:type="spellEnd"/>
      <w:r w:rsidRPr="002B13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proofErr w:type="spellStart"/>
      <w:r w:rsidRPr="002B1387">
        <w:rPr>
          <w:rFonts w:ascii="Times New Roman" w:hAnsi="Times New Roman" w:cs="Times New Roman"/>
          <w:i/>
          <w:sz w:val="20"/>
          <w:szCs w:val="20"/>
          <w:lang w:val="en-GB"/>
        </w:rPr>
        <w:t>Fiscales</w:t>
      </w:r>
      <w:proofErr w:type="spellEnd"/>
      <w:r w:rsidRPr="002E5153">
        <w:rPr>
          <w:rFonts w:ascii="Times New Roman" w:hAnsi="Times New Roman" w:cs="Times New Roman"/>
          <w:sz w:val="20"/>
          <w:szCs w:val="20"/>
          <w:lang w:val="en-GB"/>
        </w:rPr>
        <w:t>, Working doc</w:t>
      </w:r>
      <w:r w:rsidRPr="002E5153">
        <w:rPr>
          <w:rFonts w:ascii="Times New Roman" w:hAnsi="Times New Roman" w:cs="Times New Roman"/>
          <w:sz w:val="20"/>
          <w:szCs w:val="20"/>
          <w:lang w:val="en-GB"/>
        </w:rPr>
        <w:t>u</w:t>
      </w:r>
      <w:r w:rsidRPr="002E5153">
        <w:rPr>
          <w:rFonts w:ascii="Times New Roman" w:hAnsi="Times New Roman" w:cs="Times New Roman"/>
          <w:sz w:val="20"/>
          <w:szCs w:val="20"/>
          <w:lang w:val="en-GB"/>
        </w:rPr>
        <w:t>ment 21/2005</w:t>
      </w:r>
      <w:r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1387" w:rsidRPr="002E5153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E5153"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agy</w:t>
      </w:r>
      <w:r w:rsidRPr="002E515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2E5153">
        <w:rPr>
          <w:rFonts w:ascii="Times New Roman" w:hAnsi="Times New Roman" w:cs="Times New Roman"/>
          <w:sz w:val="20"/>
          <w:szCs w:val="20"/>
        </w:rPr>
        <w:t>Z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5153">
        <w:rPr>
          <w:rFonts w:ascii="Times New Roman" w:hAnsi="Times New Roman" w:cs="Times New Roman"/>
          <w:sz w:val="20"/>
          <w:szCs w:val="20"/>
        </w:rPr>
        <w:t>-O</w:t>
      </w:r>
      <w:r>
        <w:rPr>
          <w:rFonts w:ascii="Times New Roman" w:hAnsi="Times New Roman" w:cs="Times New Roman"/>
          <w:sz w:val="20"/>
          <w:szCs w:val="20"/>
        </w:rPr>
        <w:t>lajos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E5153"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5153">
        <w:rPr>
          <w:rFonts w:ascii="Times New Roman" w:hAnsi="Times New Roman" w:cs="Times New Roman"/>
          <w:sz w:val="20"/>
          <w:szCs w:val="20"/>
        </w:rPr>
        <w:t>-R</w:t>
      </w:r>
      <w:r>
        <w:rPr>
          <w:rFonts w:ascii="Times New Roman" w:hAnsi="Times New Roman" w:cs="Times New Roman"/>
          <w:sz w:val="20"/>
          <w:szCs w:val="20"/>
        </w:rPr>
        <w:t>aisz</w:t>
      </w:r>
      <w:proofErr w:type="spellEnd"/>
      <w:r w:rsidRPr="002E515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Pr="002E5153"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>.</w:t>
      </w:r>
      <w:r w:rsidRPr="002E5153">
        <w:rPr>
          <w:rFonts w:ascii="Times New Roman" w:hAnsi="Times New Roman" w:cs="Times New Roman"/>
          <w:sz w:val="20"/>
          <w:szCs w:val="20"/>
        </w:rPr>
        <w:t>-S</w:t>
      </w:r>
      <w:r>
        <w:rPr>
          <w:rFonts w:ascii="Times New Roman" w:hAnsi="Times New Roman" w:cs="Times New Roman"/>
          <w:sz w:val="20"/>
          <w:szCs w:val="20"/>
        </w:rPr>
        <w:t xml:space="preserve">zilágyi </w:t>
      </w:r>
      <w:r w:rsidRPr="002E5153">
        <w:rPr>
          <w:rFonts w:ascii="Times New Roman" w:hAnsi="Times New Roman" w:cs="Times New Roman"/>
          <w:sz w:val="20"/>
          <w:szCs w:val="20"/>
        </w:rPr>
        <w:t>J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5153">
        <w:rPr>
          <w:rFonts w:ascii="Times New Roman" w:hAnsi="Times New Roman" w:cs="Times New Roman"/>
          <w:sz w:val="20"/>
          <w:szCs w:val="20"/>
        </w:rPr>
        <w:t xml:space="preserve"> E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5153">
        <w:rPr>
          <w:rFonts w:ascii="Times New Roman" w:hAnsi="Times New Roman" w:cs="Times New Roman"/>
          <w:sz w:val="20"/>
          <w:szCs w:val="20"/>
        </w:rPr>
        <w:t xml:space="preserve"> (2010): </w:t>
      </w:r>
      <w:r w:rsidRPr="002B1387">
        <w:rPr>
          <w:rFonts w:ascii="Times New Roman" w:hAnsi="Times New Roman" w:cs="Times New Roman"/>
          <w:i/>
          <w:sz w:val="20"/>
          <w:szCs w:val="20"/>
        </w:rPr>
        <w:t>Környezetjog II. kötet – Tanulmányok a környezetjogi gondolkodás köréből</w:t>
      </w:r>
      <w:r w:rsidRPr="002E5153">
        <w:rPr>
          <w:rFonts w:ascii="Times New Roman" w:hAnsi="Times New Roman" w:cs="Times New Roman"/>
          <w:sz w:val="20"/>
          <w:szCs w:val="20"/>
        </w:rPr>
        <w:t>, M</w:t>
      </w:r>
      <w:r>
        <w:rPr>
          <w:rFonts w:ascii="Times New Roman" w:hAnsi="Times New Roman" w:cs="Times New Roman"/>
          <w:sz w:val="20"/>
          <w:szCs w:val="20"/>
        </w:rPr>
        <w:t xml:space="preserve">iskolc, </w:t>
      </w:r>
      <w:proofErr w:type="spellStart"/>
      <w:r>
        <w:rPr>
          <w:rFonts w:ascii="Times New Roman" w:hAnsi="Times New Roman" w:cs="Times New Roman"/>
          <w:sz w:val="20"/>
          <w:szCs w:val="20"/>
        </w:rPr>
        <w:t>Novotni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Al</w:t>
      </w:r>
      <w:r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pítvány.</w:t>
      </w:r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2B1387" w:rsidRPr="002E5153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E5153">
        <w:rPr>
          <w:rFonts w:ascii="Times New Roman" w:hAnsi="Times New Roman" w:cs="Times New Roman"/>
          <w:sz w:val="20"/>
          <w:szCs w:val="20"/>
          <w:lang w:val="en-GB"/>
        </w:rPr>
        <w:t xml:space="preserve">OECD (2001): </w:t>
      </w:r>
      <w:r w:rsidRPr="002E5153">
        <w:rPr>
          <w:rFonts w:ascii="Times New Roman" w:hAnsi="Times New Roman" w:cs="Times New Roman"/>
          <w:i/>
          <w:sz w:val="20"/>
          <w:szCs w:val="20"/>
          <w:lang w:val="en-GB"/>
        </w:rPr>
        <w:t>Environmentally related taxes: Issues and Strategies</w:t>
      </w:r>
      <w:r w:rsidRPr="002E5153">
        <w:rPr>
          <w:rFonts w:ascii="Times New Roman" w:hAnsi="Times New Roman" w:cs="Times New Roman"/>
          <w:sz w:val="20"/>
          <w:szCs w:val="20"/>
        </w:rPr>
        <w:t>. Párizs</w:t>
      </w:r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2B1387" w:rsidRPr="002E5153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E5153">
        <w:rPr>
          <w:rFonts w:ascii="Times New Roman" w:hAnsi="Times New Roman" w:cs="Times New Roman"/>
          <w:sz w:val="20"/>
          <w:szCs w:val="20"/>
          <w:lang w:val="en-GB"/>
        </w:rPr>
        <w:t>OECD Environment Programme, Working Paper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(2008)</w:t>
      </w:r>
      <w:r w:rsidRPr="002E5153">
        <w:rPr>
          <w:rFonts w:ascii="Times New Roman" w:hAnsi="Times New Roman" w:cs="Times New Roman"/>
          <w:sz w:val="20"/>
          <w:szCs w:val="20"/>
          <w:lang w:val="en-GB"/>
        </w:rPr>
        <w:t>: The United Kin</w:t>
      </w:r>
      <w:r w:rsidRPr="002E5153">
        <w:rPr>
          <w:rFonts w:ascii="Times New Roman" w:hAnsi="Times New Roman" w:cs="Times New Roman"/>
          <w:sz w:val="20"/>
          <w:szCs w:val="20"/>
          <w:lang w:val="en-GB"/>
        </w:rPr>
        <w:t>g</w:t>
      </w:r>
      <w:r w:rsidRPr="002E5153">
        <w:rPr>
          <w:rFonts w:ascii="Times New Roman" w:hAnsi="Times New Roman" w:cs="Times New Roman"/>
          <w:sz w:val="20"/>
          <w:szCs w:val="20"/>
          <w:lang w:val="en-GB"/>
        </w:rPr>
        <w:t xml:space="preserve">dom Climate Change Levy: A study in </w:t>
      </w:r>
      <w:r w:rsidRPr="002B1387">
        <w:rPr>
          <w:rFonts w:ascii="Times New Roman" w:hAnsi="Times New Roman" w:cs="Times New Roman"/>
          <w:i/>
          <w:sz w:val="20"/>
          <w:szCs w:val="20"/>
          <w:lang w:val="en-GB"/>
        </w:rPr>
        <w:t>Political Economy</w:t>
      </w:r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en-GB"/>
        </w:rPr>
      </w:pPr>
    </w:p>
    <w:p w:rsidR="002B1387" w:rsidRPr="002E5153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B1387">
        <w:rPr>
          <w:rFonts w:ascii="Times New Roman" w:hAnsi="Times New Roman" w:cs="Times New Roman"/>
          <w:i/>
          <w:sz w:val="20"/>
          <w:szCs w:val="20"/>
          <w:lang w:val="en-GB"/>
        </w:rPr>
        <w:t>Policy Network, Briefing Paper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(2008)</w:t>
      </w:r>
      <w:r w:rsidRPr="002E5153">
        <w:rPr>
          <w:rFonts w:ascii="Times New Roman" w:hAnsi="Times New Roman" w:cs="Times New Roman"/>
          <w:sz w:val="20"/>
          <w:szCs w:val="20"/>
          <w:lang w:val="en-GB"/>
        </w:rPr>
        <w:t xml:space="preserve">: The politics </w:t>
      </w:r>
      <w:r>
        <w:rPr>
          <w:rFonts w:ascii="Times New Roman" w:hAnsi="Times New Roman" w:cs="Times New Roman"/>
          <w:sz w:val="20"/>
          <w:szCs w:val="20"/>
          <w:lang w:val="en-GB"/>
        </w:rPr>
        <w:t>of climate change in the UK 4.</w:t>
      </w:r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2B1387" w:rsidRPr="002E5153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E5153">
        <w:rPr>
          <w:rFonts w:ascii="Times New Roman" w:hAnsi="Times New Roman" w:cs="Times New Roman"/>
          <w:sz w:val="20"/>
          <w:szCs w:val="20"/>
          <w:lang w:val="en-GB"/>
        </w:rPr>
        <w:t>Review of Environmental Taxes in the UK Environmental Accounts, 2006.</w:t>
      </w:r>
      <w:proofErr w:type="gramEnd"/>
      <w:r w:rsidRPr="002E515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proofErr w:type="gramStart"/>
      <w:r w:rsidRPr="002E5153">
        <w:rPr>
          <w:rFonts w:ascii="Times New Roman" w:hAnsi="Times New Roman" w:cs="Times New Roman"/>
          <w:sz w:val="20"/>
          <w:szCs w:val="20"/>
          <w:lang w:val="en-GB"/>
        </w:rPr>
        <w:t>augusztus</w:t>
      </w:r>
      <w:proofErr w:type="spellEnd"/>
      <w:proofErr w:type="gramEnd"/>
      <w:r w:rsidRPr="002E5153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proofErr w:type="gramStart"/>
      <w:r w:rsidRPr="002B1387">
        <w:rPr>
          <w:rFonts w:ascii="Times New Roman" w:hAnsi="Times New Roman" w:cs="Times New Roman"/>
          <w:i/>
          <w:sz w:val="20"/>
          <w:szCs w:val="20"/>
          <w:lang w:val="en-GB"/>
        </w:rPr>
        <w:t>EUR</w:t>
      </w:r>
      <w:r w:rsidRPr="002B1387">
        <w:rPr>
          <w:rFonts w:ascii="Times New Roman" w:hAnsi="Times New Roman" w:cs="Times New Roman"/>
          <w:i/>
          <w:sz w:val="20"/>
          <w:szCs w:val="20"/>
          <w:lang w:val="en-GB"/>
        </w:rPr>
        <w:t>O</w:t>
      </w:r>
      <w:r w:rsidRPr="002B1387">
        <w:rPr>
          <w:rFonts w:ascii="Times New Roman" w:hAnsi="Times New Roman" w:cs="Times New Roman"/>
          <w:i/>
          <w:sz w:val="20"/>
          <w:szCs w:val="20"/>
          <w:lang w:val="en-GB"/>
        </w:rPr>
        <w:t>STAT/B1 Grant Agreement No</w:t>
      </w:r>
      <w:r w:rsidRPr="002B1387">
        <w:rPr>
          <w:rFonts w:ascii="Times New Roman" w:hAnsi="Times New Roman" w:cs="Times New Roman"/>
          <w:i/>
          <w:sz w:val="20"/>
          <w:szCs w:val="20"/>
        </w:rPr>
        <w:t>. 71401.2005.001-2005.302</w:t>
      </w:r>
      <w:r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1387" w:rsidRPr="002E5153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Simon </w:t>
      </w:r>
      <w:r w:rsidRPr="002E5153"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5153">
        <w:rPr>
          <w:rFonts w:ascii="Times New Roman" w:hAnsi="Times New Roman" w:cs="Times New Roman"/>
          <w:sz w:val="20"/>
          <w:szCs w:val="20"/>
        </w:rPr>
        <w:t xml:space="preserve"> (szerk.): </w:t>
      </w:r>
      <w:r w:rsidRPr="002B1387">
        <w:rPr>
          <w:rFonts w:ascii="Times New Roman" w:hAnsi="Times New Roman" w:cs="Times New Roman"/>
          <w:i/>
          <w:sz w:val="20"/>
          <w:szCs w:val="20"/>
        </w:rPr>
        <w:t>Pénzügyi Jog II</w:t>
      </w:r>
      <w:r w:rsidRPr="002E5153">
        <w:rPr>
          <w:rFonts w:ascii="Times New Roman" w:hAnsi="Times New Roman" w:cs="Times New Roman"/>
          <w:sz w:val="20"/>
          <w:szCs w:val="20"/>
        </w:rPr>
        <w:t>. Buda</w:t>
      </w:r>
      <w:r>
        <w:rPr>
          <w:rFonts w:ascii="Times New Roman" w:hAnsi="Times New Roman" w:cs="Times New Roman"/>
          <w:sz w:val="20"/>
          <w:szCs w:val="20"/>
        </w:rPr>
        <w:t>pest, 2007, Osiris Kiadó</w:t>
      </w:r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E51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E5153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peck</w:t>
      </w:r>
      <w:proofErr w:type="spellEnd"/>
      <w:r>
        <w:rPr>
          <w:rFonts w:ascii="Times New Roman" w:hAnsi="Times New Roman" w:cs="Times New Roman"/>
          <w:sz w:val="20"/>
          <w:szCs w:val="20"/>
        </w:rPr>
        <w:t>, S. (2006)</w:t>
      </w:r>
      <w:r w:rsidRPr="002E5153">
        <w:rPr>
          <w:rFonts w:ascii="Times New Roman" w:hAnsi="Times New Roman" w:cs="Times New Roman"/>
          <w:sz w:val="20"/>
          <w:szCs w:val="20"/>
        </w:rPr>
        <w:t xml:space="preserve">: </w:t>
      </w:r>
      <w:r w:rsidRPr="002B1387">
        <w:rPr>
          <w:rFonts w:ascii="Times New Roman" w:hAnsi="Times New Roman" w:cs="Times New Roman"/>
          <w:i/>
          <w:sz w:val="20"/>
          <w:szCs w:val="20"/>
        </w:rPr>
        <w:t xml:space="preserve">The design of </w:t>
      </w:r>
      <w:proofErr w:type="spellStart"/>
      <w:r w:rsidRPr="002B1387">
        <w:rPr>
          <w:rFonts w:ascii="Times New Roman" w:hAnsi="Times New Roman" w:cs="Times New Roman"/>
          <w:i/>
          <w:sz w:val="20"/>
          <w:szCs w:val="20"/>
        </w:rPr>
        <w:t>carbon</w:t>
      </w:r>
      <w:proofErr w:type="spellEnd"/>
      <w:r w:rsidRPr="002B1387">
        <w:rPr>
          <w:rFonts w:ascii="Times New Roman" w:hAnsi="Times New Roman" w:cs="Times New Roman"/>
          <w:i/>
          <w:sz w:val="20"/>
          <w:szCs w:val="20"/>
        </w:rPr>
        <w:t xml:space="preserve"> and </w:t>
      </w:r>
      <w:proofErr w:type="spellStart"/>
      <w:r w:rsidRPr="002B1387">
        <w:rPr>
          <w:rFonts w:ascii="Times New Roman" w:hAnsi="Times New Roman" w:cs="Times New Roman"/>
          <w:i/>
          <w:sz w:val="20"/>
          <w:szCs w:val="20"/>
        </w:rPr>
        <w:t>broad-based</w:t>
      </w:r>
      <w:proofErr w:type="spellEnd"/>
      <w:r w:rsidRPr="002B138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2B1387">
        <w:rPr>
          <w:rFonts w:ascii="Times New Roman" w:hAnsi="Times New Roman" w:cs="Times New Roman"/>
          <w:i/>
          <w:sz w:val="20"/>
          <w:szCs w:val="20"/>
        </w:rPr>
        <w:t>energy</w:t>
      </w:r>
      <w:proofErr w:type="spellEnd"/>
      <w:r w:rsidRPr="002B138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2B1387">
        <w:rPr>
          <w:rFonts w:ascii="Times New Roman" w:hAnsi="Times New Roman" w:cs="Times New Roman"/>
          <w:i/>
          <w:sz w:val="20"/>
          <w:szCs w:val="20"/>
        </w:rPr>
        <w:t>taxes</w:t>
      </w:r>
      <w:proofErr w:type="spellEnd"/>
      <w:r w:rsidRPr="002B1387">
        <w:rPr>
          <w:rFonts w:ascii="Times New Roman" w:hAnsi="Times New Roman" w:cs="Times New Roman"/>
          <w:i/>
          <w:sz w:val="20"/>
          <w:szCs w:val="20"/>
        </w:rPr>
        <w:t xml:space="preserve"> in European </w:t>
      </w:r>
      <w:proofErr w:type="spellStart"/>
      <w:r w:rsidRPr="002B1387">
        <w:rPr>
          <w:rFonts w:ascii="Times New Roman" w:hAnsi="Times New Roman" w:cs="Times New Roman"/>
          <w:i/>
          <w:sz w:val="20"/>
          <w:szCs w:val="20"/>
        </w:rPr>
        <w:t>Countries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2B1387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2B1387" w:rsidRPr="002E5153" w:rsidRDefault="002B1387" w:rsidP="002E5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B1387">
        <w:rPr>
          <w:rFonts w:ascii="Times New Roman" w:hAnsi="Times New Roman" w:cs="Times New Roman"/>
          <w:i/>
          <w:sz w:val="20"/>
          <w:szCs w:val="20"/>
        </w:rPr>
        <w:t>Taxation</w:t>
      </w:r>
      <w:proofErr w:type="spellEnd"/>
      <w:r w:rsidRPr="002B138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2B1387">
        <w:rPr>
          <w:rFonts w:ascii="Times New Roman" w:hAnsi="Times New Roman" w:cs="Times New Roman"/>
          <w:i/>
          <w:sz w:val="20"/>
          <w:szCs w:val="20"/>
        </w:rPr>
        <w:t>Papers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(2012)</w:t>
      </w:r>
      <w:r w:rsidRPr="002E5153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2E5153">
        <w:rPr>
          <w:rFonts w:ascii="Times New Roman" w:hAnsi="Times New Roman" w:cs="Times New Roman"/>
          <w:sz w:val="20"/>
          <w:szCs w:val="20"/>
        </w:rPr>
        <w:t>Regressivity</w:t>
      </w:r>
      <w:proofErr w:type="spellEnd"/>
      <w:r w:rsidRPr="002E5153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2E5153">
        <w:rPr>
          <w:rFonts w:ascii="Times New Roman" w:hAnsi="Times New Roman" w:cs="Times New Roman"/>
          <w:sz w:val="20"/>
          <w:szCs w:val="20"/>
        </w:rPr>
        <w:t>environmental</w:t>
      </w:r>
      <w:proofErr w:type="spellEnd"/>
      <w:r w:rsidRPr="002E51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E5153">
        <w:rPr>
          <w:rFonts w:ascii="Times New Roman" w:hAnsi="Times New Roman" w:cs="Times New Roman"/>
          <w:sz w:val="20"/>
          <w:szCs w:val="20"/>
        </w:rPr>
        <w:t>taxation</w:t>
      </w:r>
      <w:proofErr w:type="spellEnd"/>
      <w:r w:rsidRPr="002E5153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2E5153">
        <w:rPr>
          <w:rFonts w:ascii="Times New Roman" w:hAnsi="Times New Roman" w:cs="Times New Roman"/>
          <w:sz w:val="20"/>
          <w:szCs w:val="20"/>
        </w:rPr>
        <w:t>myth</w:t>
      </w:r>
      <w:proofErr w:type="spellEnd"/>
      <w:r w:rsidRPr="002E51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E5153">
        <w:rPr>
          <w:rFonts w:ascii="Times New Roman" w:hAnsi="Times New Roman" w:cs="Times New Roman"/>
          <w:sz w:val="20"/>
          <w:szCs w:val="20"/>
        </w:rPr>
        <w:t>or</w:t>
      </w:r>
      <w:proofErr w:type="spellEnd"/>
      <w:r w:rsidRPr="002E51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E5153">
        <w:rPr>
          <w:rFonts w:ascii="Times New Roman" w:hAnsi="Times New Roman" w:cs="Times New Roman"/>
          <w:sz w:val="20"/>
          <w:szCs w:val="20"/>
        </w:rPr>
        <w:t>reality</w:t>
      </w:r>
      <w:proofErr w:type="spellEnd"/>
      <w:r w:rsidRPr="002E5153">
        <w:rPr>
          <w:rFonts w:ascii="Times New Roman" w:hAnsi="Times New Roman" w:cs="Times New Roman"/>
          <w:sz w:val="20"/>
          <w:szCs w:val="20"/>
        </w:rPr>
        <w:t>? 2012.No.32.</w:t>
      </w:r>
    </w:p>
    <w:p w:rsidR="007C4774" w:rsidRPr="002E5153" w:rsidRDefault="007C4774" w:rsidP="002E515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03D63" w:rsidRPr="00F90B64" w:rsidRDefault="00C03D63" w:rsidP="008E3016">
      <w:pPr>
        <w:spacing w:line="240" w:lineRule="auto"/>
        <w:jc w:val="both"/>
        <w:rPr>
          <w:rFonts w:ascii="Times New Roman" w:hAnsi="Times New Roman" w:cs="Times New Roman"/>
        </w:rPr>
      </w:pPr>
    </w:p>
    <w:sectPr w:rsidR="00C03D63" w:rsidRPr="00F90B64" w:rsidSect="00F90B64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081" w:rsidRDefault="001D5081" w:rsidP="00C03D63">
      <w:pPr>
        <w:spacing w:after="0" w:line="240" w:lineRule="auto"/>
      </w:pPr>
      <w:r>
        <w:separator/>
      </w:r>
    </w:p>
  </w:endnote>
  <w:endnote w:type="continuationSeparator" w:id="0">
    <w:p w:rsidR="001D5081" w:rsidRDefault="001D5081" w:rsidP="00C03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081" w:rsidRDefault="001D5081" w:rsidP="00C03D63">
      <w:pPr>
        <w:spacing w:after="0" w:line="240" w:lineRule="auto"/>
      </w:pPr>
      <w:r>
        <w:separator/>
      </w:r>
    </w:p>
  </w:footnote>
  <w:footnote w:type="continuationSeparator" w:id="0">
    <w:p w:rsidR="001D5081" w:rsidRDefault="001D5081" w:rsidP="00C03D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0B64"/>
    <w:rsid w:val="000A3EF6"/>
    <w:rsid w:val="001D5081"/>
    <w:rsid w:val="002B1387"/>
    <w:rsid w:val="002E5153"/>
    <w:rsid w:val="00631DEF"/>
    <w:rsid w:val="006B10DD"/>
    <w:rsid w:val="007C4774"/>
    <w:rsid w:val="007F791C"/>
    <w:rsid w:val="008E3016"/>
    <w:rsid w:val="009A712E"/>
    <w:rsid w:val="00C03D63"/>
    <w:rsid w:val="00E06128"/>
    <w:rsid w:val="00F90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31DE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unhideWhenUsed/>
    <w:rsid w:val="00C03D63"/>
    <w:pPr>
      <w:spacing w:after="0" w:line="240" w:lineRule="auto"/>
    </w:pPr>
    <w:rPr>
      <w:rFonts w:eastAsiaTheme="minorEastAsia"/>
      <w:sz w:val="20"/>
      <w:szCs w:val="20"/>
      <w:lang w:val="en-US" w:bidi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C03D63"/>
    <w:rPr>
      <w:rFonts w:eastAsiaTheme="minorEastAsia"/>
      <w:sz w:val="20"/>
      <w:szCs w:val="20"/>
      <w:lang w:val="en-US" w:bidi="en-US"/>
    </w:rPr>
  </w:style>
  <w:style w:type="character" w:styleId="Lbjegyzet-hivatkozs">
    <w:name w:val="footnote reference"/>
    <w:basedOn w:val="Bekezdsalapbettpusa"/>
    <w:uiPriority w:val="99"/>
    <w:unhideWhenUsed/>
    <w:rsid w:val="00C03D63"/>
    <w:rPr>
      <w:rFonts w:ascii="Times New Roman" w:hAnsi="Times New Roman" w:cs="Times New Roman"/>
      <w:vertAlign w:val="superscript"/>
      <w:lang w:val="hu-HU"/>
    </w:rPr>
  </w:style>
  <w:style w:type="character" w:styleId="Hiperhivatkozs">
    <w:name w:val="Hyperlink"/>
    <w:basedOn w:val="Bekezdsalapbettpusa"/>
    <w:uiPriority w:val="99"/>
    <w:unhideWhenUsed/>
    <w:rsid w:val="00C03D63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B1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B10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1C9BE3-D362-44B1-B6C3-165AC2D8D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2620</Words>
  <Characters>18084</Characters>
  <Application>Microsoft Office Word</Application>
  <DocSecurity>0</DocSecurity>
  <Lines>150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20663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Orsi</dc:creator>
  <cp:lastModifiedBy>Orsi</cp:lastModifiedBy>
  <cp:revision>1</cp:revision>
  <dcterms:created xsi:type="dcterms:W3CDTF">2013-01-20T09:34:00Z</dcterms:created>
  <dcterms:modified xsi:type="dcterms:W3CDTF">2013-01-20T11:51:00Z</dcterms:modified>
</cp:coreProperties>
</file>