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E58" w:rsidRDefault="00F37E58" w:rsidP="00DB01B3"/>
    <w:p w:rsidR="00C17E63" w:rsidRPr="00DB1000" w:rsidRDefault="00A03819" w:rsidP="00A03819">
      <w:pPr>
        <w:spacing w:line="312" w:lineRule="auto"/>
        <w:ind w:firstLine="284"/>
        <w:jc w:val="center"/>
        <w:rPr>
          <w:b/>
          <w:sz w:val="24"/>
          <w:szCs w:val="24"/>
        </w:rPr>
      </w:pPr>
      <w:r w:rsidRPr="00DB1000">
        <w:rPr>
          <w:b/>
          <w:sz w:val="24"/>
          <w:szCs w:val="24"/>
        </w:rPr>
        <w:t xml:space="preserve">Ajánlás </w:t>
      </w:r>
    </w:p>
    <w:p w:rsidR="00A03819" w:rsidRPr="00DB1000" w:rsidRDefault="00A03819" w:rsidP="00A03819">
      <w:pPr>
        <w:spacing w:line="312" w:lineRule="auto"/>
        <w:ind w:firstLine="284"/>
        <w:jc w:val="center"/>
        <w:rPr>
          <w:b/>
          <w:sz w:val="24"/>
          <w:szCs w:val="24"/>
        </w:rPr>
      </w:pPr>
      <w:r w:rsidRPr="00DB1000">
        <w:rPr>
          <w:b/>
          <w:sz w:val="24"/>
          <w:szCs w:val="24"/>
        </w:rPr>
        <w:t>a Pro Scientia Aranyérem odaítéléséhez</w:t>
      </w:r>
    </w:p>
    <w:p w:rsidR="00A03819" w:rsidRDefault="00A03819" w:rsidP="003B66C8">
      <w:pPr>
        <w:spacing w:line="312" w:lineRule="auto"/>
        <w:ind w:firstLine="284"/>
        <w:jc w:val="both"/>
        <w:rPr>
          <w:sz w:val="22"/>
          <w:szCs w:val="22"/>
        </w:rPr>
      </w:pPr>
    </w:p>
    <w:p w:rsidR="00857E1E" w:rsidRDefault="00857E1E" w:rsidP="00427C40">
      <w:pPr>
        <w:spacing w:after="60" w:line="260" w:lineRule="exact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Kovács Bence</w:t>
      </w:r>
      <w:r w:rsidR="00D11C09">
        <w:rPr>
          <w:sz w:val="22"/>
          <w:szCs w:val="22"/>
        </w:rPr>
        <w:t xml:space="preserve"> </w:t>
      </w:r>
      <w:r w:rsidR="00B83CB4" w:rsidRPr="00C30403">
        <w:rPr>
          <w:sz w:val="22"/>
          <w:szCs w:val="22"/>
        </w:rPr>
        <w:t xml:space="preserve">a Budapesti Corvinus Egyetem Gazdálkodástudományi </w:t>
      </w:r>
      <w:r>
        <w:rPr>
          <w:sz w:val="22"/>
          <w:szCs w:val="22"/>
        </w:rPr>
        <w:t>Karának kereskedelem és marketing szakos</w:t>
      </w:r>
      <w:r w:rsidR="00A97523">
        <w:rPr>
          <w:sz w:val="22"/>
          <w:szCs w:val="22"/>
        </w:rPr>
        <w:t xml:space="preserve"> hallgatója, tanulmányait</w:t>
      </w:r>
      <w:r>
        <w:rPr>
          <w:sz w:val="22"/>
          <w:szCs w:val="22"/>
        </w:rPr>
        <w:t xml:space="preserve"> az egyetemen 2009-ben kezdte. 2008-tól </w:t>
      </w:r>
      <w:r w:rsidR="00A97523">
        <w:rPr>
          <w:sz w:val="22"/>
          <w:szCs w:val="22"/>
        </w:rPr>
        <w:t xml:space="preserve">a </w:t>
      </w:r>
      <w:r w:rsidR="00A97523" w:rsidRPr="00A97523">
        <w:rPr>
          <w:sz w:val="22"/>
          <w:szCs w:val="22"/>
        </w:rPr>
        <w:t>Budapesti Műszaki e</w:t>
      </w:r>
      <w:r w:rsidR="00A97523">
        <w:rPr>
          <w:sz w:val="22"/>
          <w:szCs w:val="22"/>
        </w:rPr>
        <w:t>́s Gazdaságtudományi Egyetem</w:t>
      </w:r>
      <w:r>
        <w:rPr>
          <w:sz w:val="22"/>
          <w:szCs w:val="22"/>
        </w:rPr>
        <w:t xml:space="preserve"> Vegyész és Biomérnöki Karán is folytat tanulmányokat. A párhuzamos képzés ellenére </w:t>
      </w:r>
      <w:r w:rsidR="009C3332">
        <w:rPr>
          <w:sz w:val="22"/>
          <w:szCs w:val="22"/>
        </w:rPr>
        <w:t xml:space="preserve">a tanrend szerinti idő alatt szerzett </w:t>
      </w:r>
      <w:r>
        <w:rPr>
          <w:sz w:val="22"/>
          <w:szCs w:val="22"/>
        </w:rPr>
        <w:t>vegyészmérnöki diplomát gyógyszeripari szakirányon, jelenleg az egyetem gyógyszervegyész-mérnöki mesterképzési programjának hallgatója.</w:t>
      </w:r>
      <w:r w:rsidR="00A97523">
        <w:rPr>
          <w:sz w:val="22"/>
          <w:szCs w:val="22"/>
        </w:rPr>
        <w:t xml:space="preserve"> </w:t>
      </w:r>
      <w:r w:rsidR="00A97523" w:rsidRPr="00A9752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Alapképzési Diplomáját a Corvinus Egyetemen is </w:t>
      </w:r>
      <w:r w:rsidR="009C3332">
        <w:rPr>
          <w:sz w:val="22"/>
          <w:szCs w:val="22"/>
        </w:rPr>
        <w:t>halasztás</w:t>
      </w:r>
      <w:r>
        <w:rPr>
          <w:sz w:val="22"/>
          <w:szCs w:val="22"/>
        </w:rPr>
        <w:t xml:space="preserve"> nélkül szerezte, jeles minősítéssel. </w:t>
      </w:r>
    </w:p>
    <w:p w:rsidR="00E75C54" w:rsidRPr="00C30403" w:rsidRDefault="00857E1E" w:rsidP="00427C40">
      <w:pPr>
        <w:spacing w:after="60" w:line="260" w:lineRule="exact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Kovács Bence</w:t>
      </w:r>
      <w:r w:rsidR="00097465">
        <w:rPr>
          <w:sz w:val="22"/>
          <w:szCs w:val="22"/>
        </w:rPr>
        <w:t xml:space="preserve"> mindkét egyetemen</w:t>
      </w:r>
      <w:r w:rsidR="00A97523">
        <w:rPr>
          <w:sz w:val="22"/>
          <w:szCs w:val="22"/>
        </w:rPr>
        <w:t xml:space="preserve"> már az alapképzés</w:t>
      </w:r>
      <w:r w:rsidR="00097465">
        <w:rPr>
          <w:sz w:val="22"/>
          <w:szCs w:val="22"/>
        </w:rPr>
        <w:t>en be</w:t>
      </w:r>
      <w:r w:rsidR="00FD7B1E">
        <w:rPr>
          <w:sz w:val="22"/>
          <w:szCs w:val="22"/>
        </w:rPr>
        <w:t xml:space="preserve">kapcsolódott a tudományos diákköri munkába, s azóta folyamatosan </w:t>
      </w:r>
      <w:r w:rsidR="00FA75BF">
        <w:rPr>
          <w:sz w:val="22"/>
          <w:szCs w:val="22"/>
        </w:rPr>
        <w:t>kiemelkedően aktí</w:t>
      </w:r>
      <w:r w:rsidR="00FD7B1E">
        <w:rPr>
          <w:sz w:val="22"/>
          <w:szCs w:val="22"/>
        </w:rPr>
        <w:t>v</w:t>
      </w:r>
      <w:r w:rsidR="00097465">
        <w:rPr>
          <w:sz w:val="22"/>
          <w:szCs w:val="22"/>
        </w:rPr>
        <w:t>. 2012-ben</w:t>
      </w:r>
      <w:r w:rsidR="00A97523">
        <w:rPr>
          <w:sz w:val="22"/>
          <w:szCs w:val="22"/>
        </w:rPr>
        <w:t xml:space="preserve"> </w:t>
      </w:r>
      <w:r w:rsidR="00FD7B1E">
        <w:rPr>
          <w:sz w:val="22"/>
          <w:szCs w:val="22"/>
        </w:rPr>
        <w:t>helyezést</w:t>
      </w:r>
      <w:r w:rsidR="00FA75BF">
        <w:rPr>
          <w:sz w:val="22"/>
          <w:szCs w:val="22"/>
        </w:rPr>
        <w:t xml:space="preserve"> </w:t>
      </w:r>
      <w:r w:rsidR="00192F56">
        <w:rPr>
          <w:sz w:val="22"/>
          <w:szCs w:val="22"/>
        </w:rPr>
        <w:t>ért el a BCE Közgáz Campusa Tudományos Diákköri K</w:t>
      </w:r>
      <w:r w:rsidR="00FD7B1E">
        <w:rPr>
          <w:sz w:val="22"/>
          <w:szCs w:val="22"/>
        </w:rPr>
        <w:t>onferenciáin</w:t>
      </w:r>
      <w:r w:rsidR="00A97523">
        <w:rPr>
          <w:sz w:val="22"/>
          <w:szCs w:val="22"/>
        </w:rPr>
        <w:t xml:space="preserve">, 2013-ban pedig </w:t>
      </w:r>
      <w:r w:rsidR="00FD7B1E">
        <w:rPr>
          <w:sz w:val="22"/>
          <w:szCs w:val="22"/>
        </w:rPr>
        <w:t>ered</w:t>
      </w:r>
      <w:r w:rsidR="00192F56">
        <w:rPr>
          <w:sz w:val="22"/>
          <w:szCs w:val="22"/>
        </w:rPr>
        <w:t>ményesen képviselte az egyeteme</w:t>
      </w:r>
      <w:r w:rsidR="00FD7B1E">
        <w:rPr>
          <w:sz w:val="22"/>
          <w:szCs w:val="22"/>
        </w:rPr>
        <w:t xml:space="preserve">t az </w:t>
      </w:r>
      <w:r w:rsidR="00192F56">
        <w:rPr>
          <w:sz w:val="22"/>
          <w:szCs w:val="22"/>
        </w:rPr>
        <w:t>OTDK-n:</w:t>
      </w:r>
      <w:r w:rsidR="00FD7B1E">
        <w:rPr>
          <w:sz w:val="22"/>
          <w:szCs w:val="22"/>
        </w:rPr>
        <w:t xml:space="preserve"> </w:t>
      </w:r>
      <w:r w:rsidR="00A97523">
        <w:rPr>
          <w:sz w:val="22"/>
          <w:szCs w:val="22"/>
        </w:rPr>
        <w:t xml:space="preserve">a </w:t>
      </w:r>
      <w:r w:rsidR="00097465">
        <w:rPr>
          <w:sz w:val="22"/>
          <w:szCs w:val="22"/>
        </w:rPr>
        <w:t>Stratégiai és Vált</w:t>
      </w:r>
      <w:r w:rsidR="000B6CF7">
        <w:rPr>
          <w:sz w:val="22"/>
          <w:szCs w:val="22"/>
        </w:rPr>
        <w:t>oz(tat)ásmenedzsment</w:t>
      </w:r>
      <w:r w:rsidR="00A97523">
        <w:rPr>
          <w:sz w:val="22"/>
          <w:szCs w:val="22"/>
        </w:rPr>
        <w:t xml:space="preserve"> tagozatban I. helyezést ért el.</w:t>
      </w:r>
    </w:p>
    <w:p w:rsidR="000B6CF7" w:rsidRDefault="000B6CF7" w:rsidP="00427C40">
      <w:pPr>
        <w:spacing w:after="60" w:line="260" w:lineRule="exact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Kovács Bence</w:t>
      </w:r>
      <w:r w:rsidR="00A97523">
        <w:rPr>
          <w:sz w:val="22"/>
          <w:szCs w:val="22"/>
        </w:rPr>
        <w:t xml:space="preserve"> emellett számos szakmai </w:t>
      </w:r>
      <w:r>
        <w:rPr>
          <w:sz w:val="22"/>
          <w:szCs w:val="22"/>
        </w:rPr>
        <w:t>rendezvényen</w:t>
      </w:r>
      <w:r w:rsidR="00A97523">
        <w:rPr>
          <w:sz w:val="22"/>
          <w:szCs w:val="22"/>
        </w:rPr>
        <w:t xml:space="preserve"> is részt vett</w:t>
      </w:r>
      <w:r>
        <w:rPr>
          <w:sz w:val="22"/>
          <w:szCs w:val="22"/>
        </w:rPr>
        <w:t>. Gyógyszerkészítményekkel kapcsolatos kutatásainak eredményei több nemzetközi konferencián is bem</w:t>
      </w:r>
      <w:r w:rsidR="005C0775">
        <w:rPr>
          <w:sz w:val="22"/>
          <w:szCs w:val="22"/>
        </w:rPr>
        <w:t>utatásra kerültek, és 2013-ban</w:t>
      </w:r>
      <w:r>
        <w:rPr>
          <w:sz w:val="22"/>
          <w:szCs w:val="22"/>
        </w:rPr>
        <w:t xml:space="preserve"> közgazdász hallgatóként meghívást nyert a Közép-Kelet Európai ESOMAR konferencia „</w:t>
      </w:r>
      <w:r w:rsidRPr="000B6CF7">
        <w:rPr>
          <w:sz w:val="22"/>
          <w:szCs w:val="22"/>
        </w:rPr>
        <w:t>jövő tehetségeinek megismertetése a piackutató iparággal</w:t>
      </w:r>
      <w:r>
        <w:rPr>
          <w:sz w:val="22"/>
          <w:szCs w:val="22"/>
        </w:rPr>
        <w:t>”</w:t>
      </w:r>
      <w:r w:rsidR="005C0775">
        <w:rPr>
          <w:sz w:val="22"/>
          <w:szCs w:val="22"/>
        </w:rPr>
        <w:t xml:space="preserve"> című programjára</w:t>
      </w:r>
      <w:r>
        <w:rPr>
          <w:sz w:val="22"/>
          <w:szCs w:val="22"/>
        </w:rPr>
        <w:t>.</w:t>
      </w:r>
    </w:p>
    <w:p w:rsidR="000B6CF7" w:rsidRDefault="000B6CF7" w:rsidP="00427C40">
      <w:pPr>
        <w:spacing w:after="60" w:line="260" w:lineRule="exact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Kovács Bence szakmai rátermettségét fejlesztendő 2012 nyarától teljesen fakultatív módon a Richter Gedeon Nyrt. Alapanyag-tervezési Osztályán különböző mene</w:t>
      </w:r>
      <w:r w:rsidR="005C0775">
        <w:rPr>
          <w:sz w:val="22"/>
          <w:szCs w:val="22"/>
        </w:rPr>
        <w:t xml:space="preserve">dzsment projekteket valósít meg, az egyetemi kutatásaitól teljesen eltérő témában. </w:t>
      </w:r>
    </w:p>
    <w:p w:rsidR="005C0775" w:rsidRDefault="005C0775" w:rsidP="00427C40">
      <w:pPr>
        <w:spacing w:after="60" w:line="260" w:lineRule="exact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spanyol általános felsőfokú és angol közgazdasági felsőfokú nyelvvizsgái nemzetközi színtéren való sikeres helytállását támogatják. </w:t>
      </w:r>
      <w:r w:rsidR="009C3332">
        <w:rPr>
          <w:sz w:val="22"/>
          <w:szCs w:val="22"/>
        </w:rPr>
        <w:t xml:space="preserve">Mindemellett </w:t>
      </w:r>
      <w:r w:rsidR="001B1637">
        <w:rPr>
          <w:sz w:val="22"/>
          <w:szCs w:val="22"/>
        </w:rPr>
        <w:t>Számítógép-szoftverüzemeltetésből</w:t>
      </w:r>
      <w:r w:rsidR="009C3332">
        <w:rPr>
          <w:sz w:val="22"/>
          <w:szCs w:val="22"/>
        </w:rPr>
        <w:t xml:space="preserve"> is rendelkezik képesítéssel. </w:t>
      </w:r>
    </w:p>
    <w:p w:rsidR="00B83CB4" w:rsidRDefault="008A3BBB" w:rsidP="00427C40">
      <w:pPr>
        <w:spacing w:after="60" w:line="260" w:lineRule="exact"/>
        <w:ind w:firstLine="708"/>
        <w:jc w:val="both"/>
        <w:rPr>
          <w:sz w:val="22"/>
          <w:szCs w:val="22"/>
        </w:rPr>
      </w:pPr>
      <w:r w:rsidRPr="00DB1000">
        <w:rPr>
          <w:sz w:val="22"/>
          <w:szCs w:val="22"/>
        </w:rPr>
        <w:t xml:space="preserve">Összességében az elmúlt évek során mutatott, folyamatosan kiemelkedő </w:t>
      </w:r>
      <w:r w:rsidR="00D11C09" w:rsidRPr="00DB1000">
        <w:rPr>
          <w:sz w:val="22"/>
          <w:szCs w:val="22"/>
        </w:rPr>
        <w:t>tudományos szakmai teljesítménye</w:t>
      </w:r>
      <w:r w:rsidR="00FD7B1E" w:rsidRPr="00DB1000">
        <w:rPr>
          <w:sz w:val="22"/>
          <w:szCs w:val="22"/>
        </w:rPr>
        <w:t xml:space="preserve">, </w:t>
      </w:r>
      <w:r w:rsidR="005C0775">
        <w:rPr>
          <w:sz w:val="22"/>
          <w:szCs w:val="22"/>
        </w:rPr>
        <w:t xml:space="preserve">egyéninek számító </w:t>
      </w:r>
      <w:r w:rsidR="00FD7B1E" w:rsidRPr="00DB1000">
        <w:rPr>
          <w:sz w:val="22"/>
          <w:szCs w:val="22"/>
        </w:rPr>
        <w:t>szakmai elkötelezettsége</w:t>
      </w:r>
      <w:r w:rsidR="00DB1000" w:rsidRPr="00DB1000">
        <w:rPr>
          <w:sz w:val="22"/>
          <w:szCs w:val="22"/>
        </w:rPr>
        <w:t>,</w:t>
      </w:r>
      <w:r w:rsidR="005C0775">
        <w:rPr>
          <w:sz w:val="22"/>
          <w:szCs w:val="22"/>
        </w:rPr>
        <w:t xml:space="preserve"> sokrétű érdeklődése </w:t>
      </w:r>
      <w:r w:rsidR="00A97523">
        <w:rPr>
          <w:sz w:val="22"/>
          <w:szCs w:val="22"/>
        </w:rPr>
        <w:t>és egyéb szervezetek munkájában, il</w:t>
      </w:r>
      <w:r w:rsidR="005C0775">
        <w:rPr>
          <w:sz w:val="22"/>
          <w:szCs w:val="22"/>
        </w:rPr>
        <w:t>l</w:t>
      </w:r>
      <w:r w:rsidR="00A97523">
        <w:rPr>
          <w:sz w:val="22"/>
          <w:szCs w:val="22"/>
        </w:rPr>
        <w:t xml:space="preserve">etve egyéb </w:t>
      </w:r>
      <w:r w:rsidR="005C0775">
        <w:rPr>
          <w:sz w:val="22"/>
          <w:szCs w:val="22"/>
        </w:rPr>
        <w:t>rendezvényeken</w:t>
      </w:r>
      <w:r w:rsidR="00A97523">
        <w:rPr>
          <w:sz w:val="22"/>
          <w:szCs w:val="22"/>
        </w:rPr>
        <w:t xml:space="preserve"> való részvétele alapján </w:t>
      </w:r>
      <w:r w:rsidR="005C0775">
        <w:rPr>
          <w:sz w:val="22"/>
          <w:szCs w:val="22"/>
        </w:rPr>
        <w:t>Kovács Bence</w:t>
      </w:r>
      <w:r w:rsidR="00A97523">
        <w:rPr>
          <w:sz w:val="22"/>
          <w:szCs w:val="22"/>
        </w:rPr>
        <w:t xml:space="preserve"> </w:t>
      </w:r>
      <w:r w:rsidR="00D11C09" w:rsidRPr="00DB1000">
        <w:rPr>
          <w:sz w:val="22"/>
          <w:szCs w:val="22"/>
        </w:rPr>
        <w:t>részére a Pro Scientia Aranyérem odaítélését messzemenően támogatom.</w:t>
      </w:r>
      <w:r w:rsidR="00B83CB4" w:rsidRPr="00C30403">
        <w:rPr>
          <w:sz w:val="22"/>
          <w:szCs w:val="22"/>
        </w:rPr>
        <w:tab/>
      </w:r>
      <w:r w:rsidR="00B83CB4" w:rsidRPr="00C30403">
        <w:rPr>
          <w:sz w:val="22"/>
          <w:szCs w:val="22"/>
        </w:rPr>
        <w:tab/>
      </w:r>
      <w:r w:rsidR="00B83CB4" w:rsidRPr="00C30403">
        <w:rPr>
          <w:sz w:val="22"/>
          <w:szCs w:val="22"/>
        </w:rPr>
        <w:tab/>
      </w:r>
      <w:r w:rsidR="00B83CB4" w:rsidRPr="00C30403">
        <w:rPr>
          <w:sz w:val="22"/>
          <w:szCs w:val="22"/>
        </w:rPr>
        <w:tab/>
        <w:t xml:space="preserve">    </w:t>
      </w:r>
    </w:p>
    <w:p w:rsidR="00C30403" w:rsidRDefault="00C30403" w:rsidP="00DB1000">
      <w:pPr>
        <w:spacing w:after="60" w:line="260" w:lineRule="exact"/>
        <w:rPr>
          <w:sz w:val="22"/>
          <w:szCs w:val="22"/>
        </w:rPr>
      </w:pPr>
    </w:p>
    <w:p w:rsidR="00493F8F" w:rsidRDefault="00493F8F" w:rsidP="00DB1000">
      <w:pPr>
        <w:spacing w:after="60" w:line="260" w:lineRule="exact"/>
        <w:rPr>
          <w:sz w:val="22"/>
          <w:szCs w:val="22"/>
        </w:rPr>
      </w:pPr>
    </w:p>
    <w:p w:rsidR="00A97523" w:rsidRDefault="00A97523" w:rsidP="00DB1000">
      <w:pPr>
        <w:spacing w:after="60" w:line="260" w:lineRule="exact"/>
        <w:rPr>
          <w:sz w:val="22"/>
          <w:szCs w:val="22"/>
        </w:rPr>
      </w:pPr>
    </w:p>
    <w:p w:rsidR="00A97523" w:rsidRDefault="00A97523" w:rsidP="00DB1000">
      <w:pPr>
        <w:spacing w:after="60" w:line="260" w:lineRule="exact"/>
        <w:rPr>
          <w:sz w:val="22"/>
          <w:szCs w:val="22"/>
        </w:rPr>
      </w:pPr>
    </w:p>
    <w:p w:rsidR="00A97523" w:rsidRPr="00C30403" w:rsidRDefault="00A97523" w:rsidP="00DB1000">
      <w:pPr>
        <w:spacing w:after="60" w:line="260" w:lineRule="exact"/>
        <w:rPr>
          <w:sz w:val="22"/>
          <w:szCs w:val="22"/>
        </w:rPr>
      </w:pPr>
      <w:r>
        <w:rPr>
          <w:sz w:val="22"/>
          <w:szCs w:val="22"/>
        </w:rPr>
        <w:t xml:space="preserve">Budapest, 2013. május 2. </w:t>
      </w:r>
    </w:p>
    <w:p w:rsidR="00C30403" w:rsidRPr="00C30403" w:rsidRDefault="005A1222" w:rsidP="00493F8F">
      <w:pPr>
        <w:ind w:left="5523" w:firstLine="284"/>
        <w:jc w:val="both"/>
        <w:rPr>
          <w:sz w:val="22"/>
          <w:szCs w:val="22"/>
        </w:rPr>
      </w:pPr>
      <w:r>
        <w:rPr>
          <w:sz w:val="22"/>
          <w:szCs w:val="22"/>
        </w:rPr>
        <w:t>Dr. Wimmer Ágnes</w:t>
      </w:r>
    </w:p>
    <w:p w:rsidR="00C30403" w:rsidRPr="00C30403" w:rsidRDefault="00C30403" w:rsidP="00493F8F">
      <w:pPr>
        <w:ind w:left="5523" w:firstLine="284"/>
        <w:jc w:val="both"/>
        <w:rPr>
          <w:sz w:val="22"/>
          <w:szCs w:val="22"/>
        </w:rPr>
      </w:pPr>
      <w:r w:rsidRPr="00C30403">
        <w:rPr>
          <w:sz w:val="22"/>
          <w:szCs w:val="22"/>
        </w:rPr>
        <w:t xml:space="preserve">TDT </w:t>
      </w:r>
      <w:r w:rsidR="005A1222">
        <w:rPr>
          <w:sz w:val="22"/>
          <w:szCs w:val="22"/>
        </w:rPr>
        <w:t>elnök</w:t>
      </w:r>
    </w:p>
    <w:p w:rsidR="00B83CB4" w:rsidRPr="00DB1000" w:rsidRDefault="00C30403" w:rsidP="00493F8F">
      <w:pPr>
        <w:ind w:left="5523" w:firstLine="284"/>
        <w:jc w:val="both"/>
        <w:rPr>
          <w:sz w:val="22"/>
          <w:szCs w:val="22"/>
        </w:rPr>
      </w:pPr>
      <w:r w:rsidRPr="00C30403">
        <w:rPr>
          <w:sz w:val="22"/>
          <w:szCs w:val="22"/>
        </w:rPr>
        <w:t>BCE Gazdálkodástudományi Kar</w:t>
      </w:r>
    </w:p>
    <w:sectPr w:rsidR="00B83CB4" w:rsidRPr="00DB1000" w:rsidSect="00493F8F">
      <w:headerReference w:type="default" r:id="rId7"/>
      <w:pgSz w:w="11906" w:h="16838" w:code="9"/>
      <w:pgMar w:top="1418" w:right="1418" w:bottom="719" w:left="1418" w:header="851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24CC" w:rsidRDefault="000924CC">
      <w:r>
        <w:separator/>
      </w:r>
    </w:p>
  </w:endnote>
  <w:endnote w:type="continuationSeparator" w:id="0">
    <w:p w:rsidR="000924CC" w:rsidRDefault="000924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24CC" w:rsidRDefault="000924CC">
      <w:r>
        <w:separator/>
      </w:r>
    </w:p>
  </w:footnote>
  <w:footnote w:type="continuationSeparator" w:id="0">
    <w:p w:rsidR="000924CC" w:rsidRDefault="000924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12" w:type="pct"/>
      <w:tblLook w:val="01E0"/>
    </w:tblPr>
    <w:tblGrid>
      <w:gridCol w:w="3525"/>
      <w:gridCol w:w="2761"/>
      <w:gridCol w:w="3022"/>
    </w:tblGrid>
    <w:tr w:rsidR="00F70C5B" w:rsidTr="00C6297B">
      <w:trPr>
        <w:trHeight w:hRule="exact" w:val="2155"/>
      </w:trPr>
      <w:tc>
        <w:tcPr>
          <w:tcW w:w="3528" w:type="dxa"/>
          <w:shd w:val="clear" w:color="auto" w:fill="auto"/>
        </w:tcPr>
        <w:p w:rsidR="00F70C5B" w:rsidRDefault="009D2084" w:rsidP="0017724F">
          <w:pPr>
            <w:pStyle w:val="lfej"/>
          </w:pPr>
          <w:r>
            <w:rPr>
              <w:noProof/>
            </w:rPr>
            <w:drawing>
              <wp:inline distT="0" distB="0" distL="0" distR="0">
                <wp:extent cx="2066925" cy="1247775"/>
                <wp:effectExtent l="19050" t="0" r="9525" b="0"/>
                <wp:docPr id="1" name="Kép 1" descr="CORV logo 10 cop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ORV logo 10 cop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66925" cy="1247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F70C5B" w:rsidRDefault="00F70C5B" w:rsidP="0017724F">
          <w:pPr>
            <w:pStyle w:val="lfej"/>
          </w:pPr>
        </w:p>
      </w:tc>
      <w:tc>
        <w:tcPr>
          <w:tcW w:w="2880" w:type="dxa"/>
          <w:shd w:val="clear" w:color="auto" w:fill="auto"/>
        </w:tcPr>
        <w:p w:rsidR="00F70C5B" w:rsidRPr="00C6297B" w:rsidRDefault="00881B92" w:rsidP="00FE00D9">
          <w:pPr>
            <w:pStyle w:val="lfej"/>
            <w:rPr>
              <w:rFonts w:ascii="Arial Narrow" w:hAnsi="Arial Narrow"/>
              <w:b/>
              <w:sz w:val="22"/>
              <w:szCs w:val="22"/>
            </w:rPr>
          </w:pPr>
          <w:r w:rsidRPr="00C6297B">
            <w:rPr>
              <w:rFonts w:ascii="Arial Narrow" w:hAnsi="Arial Narrow"/>
              <w:b/>
            </w:rPr>
            <w:fldChar w:fldCharType="begin"/>
          </w:r>
          <w:r w:rsidR="00F70C5B" w:rsidRPr="00C6297B">
            <w:rPr>
              <w:rFonts w:ascii="Arial Narrow" w:hAnsi="Arial Narrow"/>
              <w:b/>
            </w:rPr>
            <w:instrText xml:space="preserve"> MACROBUTTON  AblakElrendezés </w:instrText>
          </w:r>
          <w:r w:rsidRPr="00C6297B">
            <w:rPr>
              <w:rFonts w:ascii="Arial Narrow" w:hAnsi="Arial Narrow"/>
              <w:b/>
            </w:rPr>
            <w:fldChar w:fldCharType="end"/>
          </w:r>
          <w:r w:rsidR="00F70C5B" w:rsidRPr="00C6297B">
            <w:rPr>
              <w:rFonts w:ascii="Arial Narrow" w:hAnsi="Arial Narrow"/>
              <w:b/>
              <w:sz w:val="22"/>
              <w:szCs w:val="22"/>
            </w:rPr>
            <w:t>Gazdálkodástudományi,</w:t>
          </w:r>
        </w:p>
        <w:p w:rsidR="00F70C5B" w:rsidRPr="00C6297B" w:rsidRDefault="00F70C5B" w:rsidP="00FE00D9">
          <w:pPr>
            <w:pStyle w:val="lfej"/>
            <w:rPr>
              <w:rFonts w:ascii="Arial Narrow" w:hAnsi="Arial Narrow"/>
              <w:b/>
              <w:sz w:val="22"/>
              <w:szCs w:val="22"/>
            </w:rPr>
          </w:pPr>
          <w:r w:rsidRPr="00C6297B">
            <w:rPr>
              <w:rFonts w:ascii="Arial Narrow" w:hAnsi="Arial Narrow"/>
              <w:b/>
              <w:sz w:val="22"/>
              <w:szCs w:val="22"/>
            </w:rPr>
            <w:t>Közgazdaságtudományi és</w:t>
          </w:r>
        </w:p>
        <w:p w:rsidR="00F70C5B" w:rsidRPr="00C6297B" w:rsidRDefault="00F70C5B" w:rsidP="00FE00D9">
          <w:pPr>
            <w:pStyle w:val="lfej"/>
            <w:rPr>
              <w:rFonts w:ascii="Arial Narrow" w:hAnsi="Arial Narrow"/>
              <w:b/>
              <w:sz w:val="22"/>
              <w:szCs w:val="22"/>
            </w:rPr>
          </w:pPr>
          <w:r w:rsidRPr="00C6297B">
            <w:rPr>
              <w:rFonts w:ascii="Arial Narrow" w:hAnsi="Arial Narrow"/>
              <w:b/>
              <w:sz w:val="22"/>
              <w:szCs w:val="22"/>
            </w:rPr>
            <w:t>Társadalomtudományi Karainak</w:t>
          </w:r>
        </w:p>
        <w:p w:rsidR="00F70C5B" w:rsidRPr="00C6297B" w:rsidRDefault="00F70C5B" w:rsidP="00FE00D9">
          <w:pPr>
            <w:pStyle w:val="lfej"/>
            <w:rPr>
              <w:rFonts w:ascii="Arial Narrow" w:hAnsi="Arial Narrow"/>
              <w:b/>
              <w:sz w:val="12"/>
              <w:szCs w:val="12"/>
            </w:rPr>
          </w:pPr>
        </w:p>
        <w:p w:rsidR="00F70C5B" w:rsidRPr="00C6297B" w:rsidRDefault="00F70C5B" w:rsidP="00C6297B">
          <w:pPr>
            <w:pStyle w:val="lfej"/>
            <w:spacing w:line="280" w:lineRule="exact"/>
            <w:rPr>
              <w:rFonts w:ascii="Arial Narrow" w:hAnsi="Arial Narrow"/>
              <w:b/>
              <w:smallCaps/>
            </w:rPr>
          </w:pPr>
        </w:p>
        <w:p w:rsidR="00F70C5B" w:rsidRPr="00C6297B" w:rsidRDefault="00F70C5B" w:rsidP="00C6297B">
          <w:pPr>
            <w:pStyle w:val="lfej"/>
            <w:spacing w:line="280" w:lineRule="exact"/>
            <w:jc w:val="center"/>
            <w:rPr>
              <w:rFonts w:ascii="Arial Narrow" w:hAnsi="Arial Narrow"/>
              <w:b/>
              <w:smallCaps/>
              <w:sz w:val="30"/>
              <w:szCs w:val="30"/>
            </w:rPr>
          </w:pPr>
          <w:r w:rsidRPr="00C6297B">
            <w:rPr>
              <w:rFonts w:ascii="Arial Narrow" w:hAnsi="Arial Narrow"/>
              <w:b/>
              <w:smallCaps/>
              <w:sz w:val="30"/>
              <w:szCs w:val="30"/>
            </w:rPr>
            <w:t>Hallgatói Tudományos Tanács</w:t>
          </w:r>
        </w:p>
      </w:tc>
      <w:tc>
        <w:tcPr>
          <w:tcW w:w="3470" w:type="dxa"/>
          <w:shd w:val="clear" w:color="auto" w:fill="auto"/>
        </w:tcPr>
        <w:p w:rsidR="00F70C5B" w:rsidRPr="00C6297B" w:rsidRDefault="00F70C5B" w:rsidP="00C6297B">
          <w:pPr>
            <w:autoSpaceDE w:val="0"/>
            <w:autoSpaceDN w:val="0"/>
            <w:adjustRightInd w:val="0"/>
            <w:rPr>
              <w:rFonts w:ascii="Arial Narrow" w:hAnsi="Arial Narrow"/>
              <w:noProof/>
              <w:sz w:val="22"/>
              <w:szCs w:val="22"/>
            </w:rPr>
          </w:pPr>
          <w:r w:rsidRPr="00C6297B">
            <w:rPr>
              <w:rFonts w:ascii="Arial Narrow" w:hAnsi="Arial Narrow"/>
              <w:noProof/>
              <w:sz w:val="22"/>
              <w:szCs w:val="22"/>
            </w:rPr>
            <w:t>Telefon/fax: 06 1 482 5291</w:t>
          </w:r>
        </w:p>
        <w:p w:rsidR="00F70C5B" w:rsidRPr="00C6297B" w:rsidRDefault="00F70C5B" w:rsidP="00C6297B">
          <w:pPr>
            <w:autoSpaceDE w:val="0"/>
            <w:autoSpaceDN w:val="0"/>
            <w:adjustRightInd w:val="0"/>
            <w:rPr>
              <w:rFonts w:ascii="Arial Narrow" w:hAnsi="Arial Narrow"/>
              <w:noProof/>
              <w:sz w:val="22"/>
              <w:szCs w:val="22"/>
            </w:rPr>
          </w:pPr>
          <w:r w:rsidRPr="00C6297B">
            <w:rPr>
              <w:rFonts w:ascii="Arial Narrow" w:hAnsi="Arial Narrow"/>
              <w:noProof/>
              <w:sz w:val="22"/>
              <w:szCs w:val="22"/>
            </w:rPr>
            <w:t xml:space="preserve">E-mail: </w:t>
          </w:r>
          <w:hyperlink r:id="rId2" w:history="1">
            <w:r w:rsidRPr="00C6297B">
              <w:rPr>
                <w:rFonts w:ascii="Arial Narrow" w:hAnsi="Arial Narrow"/>
                <w:noProof/>
                <w:sz w:val="22"/>
                <w:szCs w:val="22"/>
              </w:rPr>
              <w:t>tdk@uni-corvinus.hu</w:t>
            </w:r>
          </w:hyperlink>
        </w:p>
        <w:p w:rsidR="00F70C5B" w:rsidRPr="00C6297B" w:rsidRDefault="00F70C5B" w:rsidP="00C6297B">
          <w:pPr>
            <w:autoSpaceDE w:val="0"/>
            <w:autoSpaceDN w:val="0"/>
            <w:adjustRightInd w:val="0"/>
            <w:rPr>
              <w:rFonts w:ascii="Arial Narrow" w:hAnsi="Arial Narrow"/>
              <w:noProof/>
              <w:sz w:val="22"/>
              <w:szCs w:val="22"/>
            </w:rPr>
          </w:pPr>
          <w:r w:rsidRPr="00C6297B">
            <w:rPr>
              <w:rFonts w:ascii="Arial Narrow" w:hAnsi="Arial Narrow"/>
              <w:noProof/>
              <w:sz w:val="22"/>
              <w:szCs w:val="22"/>
            </w:rPr>
            <w:t xml:space="preserve">Honlap: </w:t>
          </w:r>
          <w:hyperlink r:id="rId3" w:history="1">
            <w:r w:rsidRPr="00C6297B">
              <w:rPr>
                <w:rFonts w:ascii="Arial Narrow" w:hAnsi="Arial Narrow"/>
                <w:noProof/>
                <w:sz w:val="22"/>
                <w:szCs w:val="22"/>
              </w:rPr>
              <w:t>http://tdk.uni-corvinus.hu</w:t>
            </w:r>
          </w:hyperlink>
        </w:p>
        <w:p w:rsidR="00F70C5B" w:rsidRPr="00C6297B" w:rsidRDefault="00F70C5B" w:rsidP="00C6297B">
          <w:pPr>
            <w:autoSpaceDE w:val="0"/>
            <w:autoSpaceDN w:val="0"/>
            <w:adjustRightInd w:val="0"/>
            <w:rPr>
              <w:rFonts w:ascii="Arial Narrow" w:hAnsi="Arial Narrow"/>
              <w:noProof/>
              <w:sz w:val="22"/>
              <w:szCs w:val="22"/>
            </w:rPr>
          </w:pPr>
          <w:r w:rsidRPr="00C6297B">
            <w:rPr>
              <w:rFonts w:ascii="Arial Narrow" w:hAnsi="Arial Narrow"/>
              <w:noProof/>
              <w:sz w:val="22"/>
              <w:szCs w:val="22"/>
            </w:rPr>
            <w:t xml:space="preserve">Levélcím: </w:t>
          </w:r>
        </w:p>
        <w:p w:rsidR="00F70C5B" w:rsidRPr="00C6297B" w:rsidRDefault="00F70C5B" w:rsidP="00C6297B">
          <w:pPr>
            <w:autoSpaceDE w:val="0"/>
            <w:autoSpaceDN w:val="0"/>
            <w:adjustRightInd w:val="0"/>
            <w:rPr>
              <w:rFonts w:ascii="Arial Narrow" w:hAnsi="Arial Narrow"/>
              <w:noProof/>
              <w:sz w:val="22"/>
              <w:szCs w:val="22"/>
            </w:rPr>
          </w:pPr>
          <w:r w:rsidRPr="00C6297B">
            <w:rPr>
              <w:rFonts w:ascii="Arial Narrow" w:hAnsi="Arial Narrow"/>
              <w:noProof/>
              <w:sz w:val="22"/>
              <w:szCs w:val="22"/>
            </w:rPr>
            <w:t>1093 Budapest, Fővám tér 8.</w:t>
          </w:r>
        </w:p>
        <w:p w:rsidR="00F70C5B" w:rsidRPr="00C6297B" w:rsidRDefault="00F70C5B" w:rsidP="00C6297B">
          <w:pPr>
            <w:autoSpaceDE w:val="0"/>
            <w:autoSpaceDN w:val="0"/>
            <w:adjustRightInd w:val="0"/>
            <w:rPr>
              <w:rFonts w:ascii="Arial Narrow" w:hAnsi="Arial Narrow"/>
              <w:noProof/>
              <w:sz w:val="22"/>
              <w:szCs w:val="22"/>
            </w:rPr>
          </w:pPr>
        </w:p>
        <w:p w:rsidR="00F70C5B" w:rsidRPr="00A97523" w:rsidRDefault="00A97523" w:rsidP="00C6297B">
          <w:pPr>
            <w:autoSpaceDE w:val="0"/>
            <w:autoSpaceDN w:val="0"/>
            <w:adjustRightInd w:val="0"/>
            <w:rPr>
              <w:rFonts w:ascii="Times New Roman" w:hAnsi="Times New Roman"/>
              <w:noProof/>
              <w:sz w:val="22"/>
              <w:szCs w:val="22"/>
            </w:rPr>
          </w:pPr>
          <w:r>
            <w:rPr>
              <w:rFonts w:ascii="Arial Narrow" w:hAnsi="Arial Narrow"/>
              <w:noProof/>
              <w:sz w:val="22"/>
              <w:szCs w:val="22"/>
            </w:rPr>
            <w:t>Budapest, 2013</w:t>
          </w:r>
          <w:r w:rsidR="00F70C5B" w:rsidRPr="00C6297B">
            <w:rPr>
              <w:rFonts w:ascii="Arial Narrow" w:hAnsi="Arial Narrow"/>
              <w:noProof/>
              <w:sz w:val="22"/>
              <w:szCs w:val="22"/>
            </w:rPr>
            <w:t>. má</w:t>
          </w:r>
          <w:r>
            <w:rPr>
              <w:rFonts w:ascii="Arial Narrow" w:hAnsi="Arial Narrow"/>
              <w:noProof/>
              <w:sz w:val="22"/>
              <w:szCs w:val="22"/>
            </w:rPr>
            <w:t>jus 2.</w:t>
          </w:r>
        </w:p>
      </w:tc>
    </w:tr>
  </w:tbl>
  <w:p w:rsidR="00F70C5B" w:rsidRDefault="00F70C5B">
    <w:pPr>
      <w:pStyle w:val="lfej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DE4650"/>
    <w:multiLevelType w:val="hybridMultilevel"/>
    <w:tmpl w:val="56FA168A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noPunctuationKerning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694157"/>
    <w:rsid w:val="000579CC"/>
    <w:rsid w:val="000924CC"/>
    <w:rsid w:val="00097465"/>
    <w:rsid w:val="00097806"/>
    <w:rsid w:val="000B6CF7"/>
    <w:rsid w:val="0017724F"/>
    <w:rsid w:val="00192F56"/>
    <w:rsid w:val="001B1637"/>
    <w:rsid w:val="00220F63"/>
    <w:rsid w:val="00224BFD"/>
    <w:rsid w:val="00250EA4"/>
    <w:rsid w:val="00267417"/>
    <w:rsid w:val="002D005F"/>
    <w:rsid w:val="003053DE"/>
    <w:rsid w:val="0034736F"/>
    <w:rsid w:val="00385B19"/>
    <w:rsid w:val="003973E5"/>
    <w:rsid w:val="003B66C8"/>
    <w:rsid w:val="003C376C"/>
    <w:rsid w:val="0041323B"/>
    <w:rsid w:val="00427C40"/>
    <w:rsid w:val="00472D35"/>
    <w:rsid w:val="00483414"/>
    <w:rsid w:val="00483736"/>
    <w:rsid w:val="00493F8F"/>
    <w:rsid w:val="004F354B"/>
    <w:rsid w:val="005025AD"/>
    <w:rsid w:val="00502B48"/>
    <w:rsid w:val="0051599C"/>
    <w:rsid w:val="00560502"/>
    <w:rsid w:val="0056057F"/>
    <w:rsid w:val="005733C6"/>
    <w:rsid w:val="005A1222"/>
    <w:rsid w:val="005C0775"/>
    <w:rsid w:val="005D05DF"/>
    <w:rsid w:val="005D6A89"/>
    <w:rsid w:val="00610C98"/>
    <w:rsid w:val="00694157"/>
    <w:rsid w:val="00763BE8"/>
    <w:rsid w:val="007B2837"/>
    <w:rsid w:val="007D362C"/>
    <w:rsid w:val="0080214C"/>
    <w:rsid w:val="008542DA"/>
    <w:rsid w:val="00857E1E"/>
    <w:rsid w:val="00881B92"/>
    <w:rsid w:val="008A3BBB"/>
    <w:rsid w:val="008B266E"/>
    <w:rsid w:val="00915CF2"/>
    <w:rsid w:val="009171CC"/>
    <w:rsid w:val="009C3332"/>
    <w:rsid w:val="009D2084"/>
    <w:rsid w:val="00A03819"/>
    <w:rsid w:val="00A06CEF"/>
    <w:rsid w:val="00A40B22"/>
    <w:rsid w:val="00A41548"/>
    <w:rsid w:val="00A71537"/>
    <w:rsid w:val="00A97523"/>
    <w:rsid w:val="00B71102"/>
    <w:rsid w:val="00B83CB4"/>
    <w:rsid w:val="00B86831"/>
    <w:rsid w:val="00BD1D9D"/>
    <w:rsid w:val="00C17E63"/>
    <w:rsid w:val="00C30403"/>
    <w:rsid w:val="00C6297B"/>
    <w:rsid w:val="00C86DFE"/>
    <w:rsid w:val="00C94D48"/>
    <w:rsid w:val="00CA2714"/>
    <w:rsid w:val="00D11C09"/>
    <w:rsid w:val="00D2669B"/>
    <w:rsid w:val="00D30B3C"/>
    <w:rsid w:val="00D4473F"/>
    <w:rsid w:val="00D72568"/>
    <w:rsid w:val="00D75B9F"/>
    <w:rsid w:val="00DB01B3"/>
    <w:rsid w:val="00DB1000"/>
    <w:rsid w:val="00E03FEB"/>
    <w:rsid w:val="00E25EB1"/>
    <w:rsid w:val="00E51AAA"/>
    <w:rsid w:val="00E559B4"/>
    <w:rsid w:val="00E5714C"/>
    <w:rsid w:val="00E71AF2"/>
    <w:rsid w:val="00E75C54"/>
    <w:rsid w:val="00E91DE1"/>
    <w:rsid w:val="00E966DE"/>
    <w:rsid w:val="00EA5D51"/>
    <w:rsid w:val="00EC13FE"/>
    <w:rsid w:val="00F04A08"/>
    <w:rsid w:val="00F37E58"/>
    <w:rsid w:val="00F40101"/>
    <w:rsid w:val="00F70C5B"/>
    <w:rsid w:val="00F869A0"/>
    <w:rsid w:val="00F97B7E"/>
    <w:rsid w:val="00FA75BF"/>
    <w:rsid w:val="00FD7B1E"/>
    <w:rsid w:val="00FE00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l">
    <w:name w:val="Normal"/>
    <w:qFormat/>
    <w:rsid w:val="00A40B22"/>
    <w:rPr>
      <w:rFonts w:ascii="Arial" w:hAnsi="Arial"/>
    </w:rPr>
  </w:style>
  <w:style w:type="paragraph" w:styleId="Cmsor1">
    <w:name w:val="heading 1"/>
    <w:basedOn w:val="Norml"/>
    <w:next w:val="Norml"/>
    <w:qFormat/>
    <w:rsid w:val="00A40B22"/>
    <w:pPr>
      <w:keepNext/>
      <w:spacing w:line="360" w:lineRule="auto"/>
      <w:jc w:val="center"/>
      <w:outlineLvl w:val="0"/>
    </w:pPr>
    <w:rPr>
      <w:rFonts w:ascii="Bookman Old Style" w:hAnsi="Bookman Old Style"/>
      <w:b/>
      <w:caps/>
      <w:shadow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D4473F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D4473F"/>
    <w:pPr>
      <w:tabs>
        <w:tab w:val="center" w:pos="4536"/>
        <w:tab w:val="right" w:pos="9072"/>
      </w:tabs>
    </w:pPr>
  </w:style>
  <w:style w:type="table" w:styleId="Rcsostblzat">
    <w:name w:val="Table Grid"/>
    <w:basedOn w:val="Normltblzat"/>
    <w:rsid w:val="00D447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hivatkozs">
    <w:name w:val="Hyperlink"/>
    <w:rsid w:val="0017724F"/>
    <w:rPr>
      <w:color w:val="0000FF"/>
      <w:u w:val="single"/>
    </w:rPr>
  </w:style>
  <w:style w:type="paragraph" w:styleId="Buborkszveg">
    <w:name w:val="Balloon Text"/>
    <w:basedOn w:val="Norml"/>
    <w:semiHidden/>
    <w:rsid w:val="00D2669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djb.bkae.hu" TargetMode="External"/><Relationship Id="rId2" Type="http://schemas.openxmlformats.org/officeDocument/2006/relationships/hyperlink" Target="mailto:djb@stud.bkae.hu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Egy&#233;b\fejleces_belso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fejleces_belso</Template>
  <TotalTime>15</TotalTime>
  <Pages>1</Pages>
  <Words>279</Words>
  <Characters>1931</Characters>
  <Application>Microsoft Office Word</Application>
  <DocSecurity>0</DocSecurity>
  <Lines>16</Lines>
  <Paragraphs>4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Igazolás </vt:lpstr>
      <vt:lpstr>Igazolás </vt:lpstr>
    </vt:vector>
  </TitlesOfParts>
  <Company/>
  <LinksUpToDate>false</LinksUpToDate>
  <CharactersWithSpaces>2206</CharactersWithSpaces>
  <SharedDoc>false</SharedDoc>
  <HLinks>
    <vt:vector size="18" baseType="variant">
      <vt:variant>
        <vt:i4>7667716</vt:i4>
      </vt:variant>
      <vt:variant>
        <vt:i4>5</vt:i4>
      </vt:variant>
      <vt:variant>
        <vt:i4>0</vt:i4>
      </vt:variant>
      <vt:variant>
        <vt:i4>5</vt:i4>
      </vt:variant>
      <vt:variant>
        <vt:lpwstr>http://djb.bkae.hu/</vt:lpwstr>
      </vt:variant>
      <vt:variant>
        <vt:lpwstr/>
      </vt:variant>
      <vt:variant>
        <vt:i4>2752552</vt:i4>
      </vt:variant>
      <vt:variant>
        <vt:i4>2</vt:i4>
      </vt:variant>
      <vt:variant>
        <vt:i4>0</vt:i4>
      </vt:variant>
      <vt:variant>
        <vt:i4>5</vt:i4>
      </vt:variant>
      <vt:variant>
        <vt:lpwstr>mailto:djb@stud.bkae.hu</vt:lpwstr>
      </vt:variant>
      <vt:variant>
        <vt:lpwstr/>
      </vt:variant>
      <vt:variant>
        <vt:i4>1114166</vt:i4>
      </vt:variant>
      <vt:variant>
        <vt:i4>7190</vt:i4>
      </vt:variant>
      <vt:variant>
        <vt:i4>1025</vt:i4>
      </vt:variant>
      <vt:variant>
        <vt:i4>1</vt:i4>
      </vt:variant>
      <vt:variant>
        <vt:lpwstr>CORV logo 10 copy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Igazolás</dc:title>
  <dc:creator>Diákjóléti Bizottság</dc:creator>
  <cp:lastModifiedBy>Bencus</cp:lastModifiedBy>
  <cp:revision>5</cp:revision>
  <cp:lastPrinted>2013-05-05T16:58:00Z</cp:lastPrinted>
  <dcterms:created xsi:type="dcterms:W3CDTF">2013-05-05T16:34:00Z</dcterms:created>
  <dcterms:modified xsi:type="dcterms:W3CDTF">2013-05-05T16:58:00Z</dcterms:modified>
</cp:coreProperties>
</file>