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CZOMPÓ NORBERT</w:t>
            </w:r>
          </w:p>
          <w:p w:rsidR="00C275A3" w:rsidRDefault="00186641" w:rsidP="00C275A3">
            <w:pPr>
              <w:pStyle w:val="Hallgatokepzes"/>
            </w:pPr>
            <w:r w:rsidRPr="002361E2">
              <w:rPr>
                <w:i/>
              </w:rPr>
              <w:t>nczompo@gmail.com</w:t>
            </w:r>
            <w:r w:rsidRPr="002361E2">
              <w:rPr>
                <w:i/>
              </w:rPr>
              <w:br/>
            </w:r>
            <w:r w:rsidR="00A96AEC">
              <w:t>Élelmiszermérnök </w:t>
            </w:r>
            <w:r w:rsidR="00A96AEC">
              <w:br/>
            </w:r>
            <w:r w:rsidR="00E77B23">
              <w:t>BSc, 7. félév</w:t>
            </w:r>
          </w:p>
          <w:p w:rsidR="00C265CE" w:rsidRPr="009E5FF1" w:rsidRDefault="00E77B23" w:rsidP="009763E0">
            <w:pPr>
              <w:pStyle w:val="Hallgatointezmeny-kar"/>
              <w:rPr>
                <w:b/>
                <w:caps/>
              </w:rPr>
            </w:pPr>
            <w:r>
              <w:t>Szent István Egyetem</w:t>
            </w:r>
            <w:r w:rsidR="00C275A3">
              <w:br/>
            </w:r>
            <w:r w:rsidR="00DB4822">
              <w:t>Élelmiszertudományi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Dalmadi István</w:t>
            </w:r>
          </w:p>
          <w:p w:rsidR="00DB4822" w:rsidRDefault="00DB4822" w:rsidP="009763E0">
            <w:pPr>
              <w:pStyle w:val="Konzulensektitulus"/>
            </w:pPr>
            <w:r w:rsidRPr="00DB4822">
              <w:t>egyetemi docens, SZIE ÉTK</w:t>
            </w:r>
          </w:p>
        </w:tc>
      </w:tr>
      <w:tr w:rsidR="00DB4822" w:rsidTr="00DB4822">
        <w:tc>
          <w:tcPr>
            <w:tcW w:w="9854" w:type="dxa"/>
          </w:tcPr>
          <w:p w:rsidR="00DB4822" w:rsidRPr="00DB4822" w:rsidRDefault="00DB4822" w:rsidP="009763E0">
            <w:pPr>
              <w:pStyle w:val="Konzulenseknev"/>
            </w:pPr>
            <w:r w:rsidRPr="00DB4822">
              <w:t>Jónás Gábor</w:t>
            </w:r>
          </w:p>
          <w:p w:rsidR="00DB4822" w:rsidRDefault="00DB4822" w:rsidP="009763E0">
            <w:pPr>
              <w:pStyle w:val="Konzulensektitulus"/>
            </w:pPr>
            <w:r w:rsidRPr="00DB4822">
              <w:t>egyetemi tanársegéd, SZIE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Tavak szennyezettségének összehasonlítása halak húsának elektronikus orr vizsgálatával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Hazánk kedvező vízrajzi adottságai és termelési hagyományai miatt napjainkban is kiemelkedő szerepet játszik Európa édesvízi haltermelésében. Ennek ellenére egy magyar átlagember éves halfogyasztása nemzetközi összehasonlításban rendkívül alacsony, hiszen alig haladja meg az évi 6 kg-ot.</w:t>
      </w:r>
      <w:r>
        <w:rPr>
          <w:color w:val="000000"/>
          <w:sz w:val="24"/>
          <w:szCs w:val="24"/>
        </w:rPr>
        <w:br/>
        <w:t xml:space="preserve">A kutatásom célja kettős volt: egyrészt arra a kérdésre kerestem választ, hogy az elektronikus orr alkalmas-e a különböző helyekről, különböző időpontokban mintavételezett halminták, így a tavak megkülönböztetésére, másrészt a mintavétel helyszínül szolgáló hat halastó környezetanalitikai jellemzőinek kiértékelését végeztem el kapott adatokból. Mindezek után azt vizsgáltam meg, hogy a vett környezeti minták elemzése során kialakuló csoportosuláshoz hasonló megfigyelhető-e a saját halhús minta elektronikus orr eredményének elemzése kapcsán.</w:t>
      </w:r>
      <w:r>
        <w:rPr>
          <w:color w:val="000000"/>
          <w:sz w:val="24"/>
          <w:szCs w:val="24"/>
        </w:rPr>
        <w:br/>
        <w:t xml:space="preserve">Az elektronikus orrmérésekhez pontyokat (Cyprius carpio L.) használtam fel, amelyek az ország hat különböző halastavából származtak. Mind az elektronikus orr szenzorok adatainak, mind a tavak környezetanalitikai jellemzőinek elemzéséhez többváltozós matematikai-statisztikai módszereket használtam. Először a gyengébb szétválasztó képességgel rendelkező, nem felügyelt többváltozós statisztikai módszert, a főkomponens analízist (PCA), majd egy erősebb szétválasztó képességű, felügyelt módszert, a lineáris kanonikus diszkriminancia analízist (CDA) futattam le.</w:t>
      </w:r>
      <w:r>
        <w:rPr>
          <w:color w:val="000000"/>
          <w:sz w:val="24"/>
          <w:szCs w:val="24"/>
        </w:rPr>
        <w:br/>
        <w:t xml:space="preserve">Összességében kijelenthető, hogy az elektronikus orr alkalmas a halhús minták megkülönböztetésére, azonban az, hogy a minták közötti különbség mennyire adódik a mintavétel helyszínéül szolgáló tavak vizeinek minőségéből, ebben a tárgyalt összefüggésben nem sikerült igazolni, mivel a halhús orr eredményei egyértelműen nem vezethetőek vissza a környezetanalitikai eredményekre. Mindazonáltal biztató, hogy az elektronikus orr által felállított modellek ilyen jó csoportalkotást tettek lehetővé, ami feltételezhetően többszöri mintavétellel, nagyobb mintavételi számmal és több független párhuzamos mintával stabilabb modelleket eredményezne.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832979">
    <w:multiLevelType w:val="hybridMultilevel"/>
    <w:lvl w:ilvl="0" w:tplc="295572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832979">
    <w:abstractNumId w:val="418329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0019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