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ZSOLT VARGA</w:t>
            </w:r>
          </w:p>
          <w:p w:rsidR="00C275A3" w:rsidRDefault="00CA6B74" w:rsidP="00C275A3">
            <w:pPr>
              <w:pStyle w:val="Hallgatokepzes"/>
            </w:pPr>
            <w:r w:rsidRPr="001067CD">
              <w:rPr>
                <w:i/>
              </w:rPr>
              <w:t>patrik.varga96@gmail.com</w:t>
            </w:r>
            <w:r w:rsidRPr="001067CD">
              <w:rPr>
                <w:i/>
              </w:rPr>
              <w:br/>
            </w:r>
            <w:r w:rsidR="00A96AEC">
              <w:t>Management and Leadership</w:t>
            </w:r>
            <w:r w:rsidR="00A96AEC">
              <w:br/>
            </w:r>
            <w:r w:rsidR="00E77B23">
              <w:t>MSc, 3.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Zoltan Kaposi</w:t>
            </w:r>
          </w:p>
          <w:p w:rsidR="00DB4822" w:rsidRDefault="00DB4822" w:rsidP="00BA6BAF">
            <w:pPr>
              <w:pStyle w:val="Konzulensektitulus"/>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CHANGES OF THE ACCOMMODATION SECTOR OF PÉCS BETWEEN THE TWO WORLD WARS (1918–1941)</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Pécs; tourism history; Mecsek; accommodation history; destination management</w:t>
      </w:r>
      <w:r>
        <w:t xml:space="preserve"/>
      </w:r>
    </w:p>
    <w:p>
      <w:pPr>
        <w:widowControl w:val="on"/>
        <w:pBdr/>
        <w:spacing w:before="240" w:after="240" w:line="240" w:lineRule="auto"/>
        <w:ind w:left="0" w:right="0"/>
        <w:jc w:val="left"/>
      </w:pPr>
      <w:r>
        <w:rPr>
          <w:color w:val="000000"/>
          <w:sz w:val="24"/>
          <w:szCs w:val="24"/>
        </w:rPr>
        <w:t xml:space="preserve">The objective of my research is to examine the transformations of the accommodation sector of Pécs between the two World Wars. In my previous analyses, I observed the history of accommodations in the city of Mecsek Valley (Mecsekalja) prior to 1914. As a continuation, this study focuses on the changes in the interwar period. The research aims to answer three main questions: how was the accommodation sector of Pécs operating throughout the period; what were the steps that fundamentally influenced guest traffic and consequently, the development of accommodations in Pécs; and finally, which organisations, institutions, and businesses contributed to the advancement of the industry. In the process I was motivated by both my personal connection and interest in the topic and the lack of comprehensive literature on this subject. In my research, I used a wide variety of sources with corresponding methodology (literature analysis, processing of contemporary sources found in archival research, analysis of statistics, collection of press materials, regional comparisons, etc.).</w:t>
      </w:r>
      <w:r>
        <w:rPr>
          <w:color w:val="000000"/>
          <w:sz w:val="24"/>
          <w:szCs w:val="24"/>
        </w:rPr>
        <w:br/>
        <w:t xml:space="preserve">The work examines the changes in the accommodation sector of Pécs between the two Wars, highlighting a restrained but slow development after the Serbian occupation. It analyses the traditional inns and modern hotels, such as the Ship (Hajó Szálló), Wildman (Vadember), Nádor (Nádor Szálló), Pannonia Grand Hotel, Railway Hotel (Vasúti Szálloda), Hotel Excelsior and Baranya (Baranya Szálló). The research also addresses the impact of the Great Depression on the sector and the tourism development efforts of Pécs, led by the Tourism Committee. The final section of the research focuses on the economic boom in the second half of the 1930s, characterized by the increased hotel capacity and a shift from downtown accommodations to new hotels in the Mecsek, including the Shelter of Dömörkapu (dömörkapui Menedékház) and the Mecsek Resort Hotel (Mecsek Üdülőszálló / Hotel Kikelet). Additionally, the study explores the broader development of the Mecsek resort area. Although many accommodations have lost their original functions, they remained integral features of the modern urban landscape.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30446">
    <w:multiLevelType w:val="hybridMultilevel"/>
    <w:lvl w:ilvl="0" w:tplc="749734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30446">
    <w:abstractNumId w:val="677304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9191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