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ILDIKÓ ANNABELLA</w:t>
            </w:r>
          </w:p>
          <w:p w:rsidR="00C275A3" w:rsidRDefault="00A96AEC" w:rsidP="00C275A3">
            <w:pPr>
              <w:pStyle w:val="Hallgatokepzes"/>
            </w:pPr>
            <w:r>
              <w:t>fésafjaksé</w:t>
            </w:r>
            <w:r>
              <w:br/>
            </w:r>
            <w:r w:rsidR="00E77B23">
              <w:t>BSc, 8. félév</w:t>
            </w:r>
          </w:p>
          <w:p w:rsidR="00C265CE" w:rsidRPr="009E5FF1" w:rsidRDefault="00E77B23" w:rsidP="00C275A3">
            <w:pPr>
              <w:pStyle w:val="Hallgatokepzes"/>
              <w:rPr>
                <w:b/>
                <w:caps/>
              </w:rPr>
            </w:pPr>
            <w:r>
              <w:t>Adventista Teológiai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Benedek Imre</w:t>
            </w:r>
          </w:p>
          <w:p w:rsidR="00DB4822" w:rsidRDefault="00DB4822" w:rsidP="00E11062">
            <w:pPr>
              <w:pStyle w:val="Konzulensek"/>
            </w:pPr>
            <w:r w:rsidRPr="00DB4822">
              <w:t>egyetemi tanár,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Intrakoronáriás őssejt-beültetés csökkenti a helyi atherosclerosis súlyosbodását és javítja a szegmentáris kamrafunkciót és remodellinget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19619">
    <w:multiLevelType w:val="hybridMultilevel"/>
    <w:lvl w:ilvl="0" w:tplc="74668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19619">
    <w:abstractNumId w:val="78519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363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