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MEZEY APOR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Apuka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szabadúszó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Nunki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 célja: a kiemelkedő művészeti, sport és tudományos tevékenységek elismerése és a tehetségek szerepvállalásának fokozása.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ösztöndíjat és a vele járó tehetségköveti megbízást pályázat útján ítélik oda, és olyan kiemelkedő teljesítményt elért hallgatók kaphatják, akik: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kiemelkedő művészeti, tudományos vagy sporttevékenységük révén hazai, valamint nemzetközi megmérettetéseken öregbítették Egyetemünk hírnevét;</w:t>
      </w:r>
      <w:r>
        <w:rPr>
          <w:color w:val="000000"/>
          <w:sz w:val="24"/>
          <w:szCs w:val="24"/>
        </w:rPr>
        <w:br/>
        <w:t xml:space="preserve">a tehetségköveti szerepvállalással képviselik, hangsúlyozzák az egyetemi tehetséggondozás fontosságát;</w:t>
      </w:r>
      <w:r>
        <w:rPr>
          <w:color w:val="000000"/>
          <w:sz w:val="24"/>
          <w:szCs w:val="24"/>
        </w:rPr>
        <w:br/>
        <w:t xml:space="preserve">tehetséggondozásról szóló honlapunkon, kiadványainkban, rendezvényeinken kiemelkedő példájukon, nyilatkozataikon, fényképükön keresztül népszerűsítik a tehetségügyet.</w:t>
      </w:r>
      <w:r>
        <w:rPr>
          <w:color w:val="000000"/>
          <w:sz w:val="24"/>
          <w:szCs w:val="24"/>
        </w:rPr>
        <w:br/>
        <w:t xml:space="preserve">Vállalják,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nyilatkozataikkal erősítik Egyetemünk imázsát;</w:t>
      </w:r>
      <w:r>
        <w:rPr>
          <w:color w:val="000000"/>
          <w:sz w:val="24"/>
          <w:szCs w:val="24"/>
        </w:rPr>
        <w:br/>
        <w:t xml:space="preserve">tehetségkövetként képviselik, hogy a Pécsi Tudományegyetemen a tehetségsegítés közös ügy, és hangsúlyozzák a tehetségek szerepvállalásának fontosságát;</w:t>
      </w:r>
      <w:r>
        <w:rPr>
          <w:color w:val="000000"/>
          <w:sz w:val="24"/>
          <w:szCs w:val="24"/>
        </w:rPr>
        <w:br/>
        <w:t xml:space="preserve">népszerűsítik a PTE középiskolásoknak szóló SZINAPSZIS hallgatómentor programját, és kiemelkedő példájukon keresztül, karakteres, meghatározó személyiségükkel segítik a középiskolás tehetségek Pécsi Tudományegyetemre vonzását, valamint korai bekapcsolását az egyetemi tehetséggondozásba;</w:t>
      </w:r>
      <w:r>
        <w:rPr>
          <w:color w:val="000000"/>
          <w:sz w:val="24"/>
          <w:szCs w:val="24"/>
        </w:rPr>
        <w:br/>
        <w:t xml:space="preserve">TEHETSÉGNAPON, MENTORNAPON és más, tehetséggel kapcsolatos rendezvényeken szerepet vállalnak.</w:t>
      </w:r>
      <w:r>
        <w:rPr>
          <w:color w:val="000000"/>
          <w:sz w:val="24"/>
          <w:szCs w:val="24"/>
        </w:rPr>
        <w:br/>
        <w:t xml:space="preserve">A PTE korábbi átütő tehetségeinek tehetségköveti címe megmarad, azt nyilatkozataikban használhatják, de jelen pályázaton már nem indulhatnak.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átütő tehetségei számára létrehozott ösztöndíj a 2014/15-ös tanévre szól. Az ösztöndíjat havi 30.000 Ft juttatással 10 hallgató számára biztosítjuk. A pályaműveket a Tehetséggondozási Csoport és a Marketing Osztály munkatársaiból álló bizottság bírálja el. A határidőn túl benyújtott vagy formailag hibás pályázatok nem kerülnek elbírálásra. A bizottság döntésével szemben fellebbezésnek helye nincs.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67074">
    <w:multiLevelType w:val="hybridMultilevel"/>
    <w:lvl w:ilvl="0" w:tplc="79659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67074">
    <w:abstractNumId w:val="82967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470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