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ZLATO</w:t>
            </w:r>
          </w:p>
          <w:p w:rsidR="00C275A3" w:rsidRDefault="00A96AEC" w:rsidP="00C275A3">
            <w:pPr>
              <w:pStyle w:val="Hallgatokepzes"/>
            </w:pPr>
            <w:r>
              <w:t>jogasz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 Brantmüller</w:t>
            </w:r>
          </w:p>
          <w:p w:rsidR="00DB4822" w:rsidRDefault="00DB4822" w:rsidP="00E11062">
            <w:pPr>
              <w:pStyle w:val="Konzulensek"/>
            </w:pPr>
            <w:r w:rsidRPr="00DB4822">
              <w:t>external consulent,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life in the street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99915">
    <w:multiLevelType w:val="hybridMultilevel"/>
    <w:lvl w:ilvl="0" w:tplc="25615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99915">
    <w:abstractNumId w:val="407999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508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