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ÉLIÁS TÓBIÁS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Eszes-Hamis Samu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 Magyar Tudományos Akadémia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oxigén ózon molekulává alakulása, az instabilitás mértékének meghatározása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nyami nyomi éliás tóbiás dödöle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Áttekintés</w:t>
      </w:r>
      <w:r>
        <w:rPr>
          <w:color w:val="000000"/>
          <w:sz w:val="24"/>
          <w:szCs w:val="24"/>
        </w:rPr>
        <w:br/>
        <w:t xml:space="preserve">Dolgozat</w:t>
      </w:r>
      <w:r>
        <w:rPr>
          <w:color w:val="000000"/>
          <w:sz w:val="24"/>
          <w:szCs w:val="24"/>
        </w:rPr>
        <w:br/>
        <w:t xml:space="preserve">Szerzők adatai</w:t>
      </w:r>
      <w:r>
        <w:rPr>
          <w:color w:val="000000"/>
          <w:sz w:val="24"/>
          <w:szCs w:val="24"/>
        </w:rPr>
        <w:br/>
        <w:t xml:space="preserve">Nevezés véglegesítése</w:t>
      </w:r>
      <w:r>
        <w:rPr>
          <w:color w:val="000000"/>
          <w:sz w:val="24"/>
          <w:szCs w:val="24"/>
        </w:rPr>
        <w:br/>
        <w:t xml:space="preserve">Információk</w:t>
      </w:r>
      <w:r>
        <w:rPr>
          <w:color w:val="000000"/>
          <w:sz w:val="24"/>
          <w:szCs w:val="24"/>
        </w:rPr>
        <w:br/>
        <w:t xml:space="preserve">XXXIII. OTDK</w:t>
      </w:r>
      <w:r>
        <w:rPr>
          <w:color w:val="000000"/>
          <w:sz w:val="24"/>
          <w:szCs w:val="24"/>
        </w:rPr>
        <w:br/>
        <w:t xml:space="preserve">Éliás Tóbiás</w:t>
      </w:r>
      <w:r>
        <w:rPr>
          <w:color w:val="000000"/>
          <w:sz w:val="24"/>
          <w:szCs w:val="24"/>
        </w:rPr>
        <w:br/>
        <w:t xml:space="preserve">Rezümé megadása magyarul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08248">
    <w:multiLevelType w:val="hybridMultilevel"/>
    <w:lvl w:ilvl="0" w:tplc="79683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08248">
    <w:abstractNumId w:val="292082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692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