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PULI PÉTERKE</w:t>
            </w:r>
          </w:p>
          <w:p w:rsidR="00C275A3" w:rsidRDefault="00A96AEC" w:rsidP="00C275A3">
            <w:pPr>
              <w:pStyle w:val="Hallgatokepzes"/>
            </w:pPr>
            <w:r>
              <w:t>Informatika</w:t>
            </w:r>
            <w:r>
              <w:br/>
            </w:r>
            <w:r w:rsidR="00E77B23">
              <w:t>MSc, 2.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Kertész Gábor</w:t>
            </w:r>
          </w:p>
          <w:p w:rsidR="00DB4822" w:rsidRDefault="00DB4822" w:rsidP="009763E0">
            <w:pPr>
              <w:pStyle w:val="Konzulensektitulus"/>
            </w:pPr>
            <w:r w:rsidRPr="00DB4822">
              <w:t>tanársegéd,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Pulikák ugatási kódexe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Masik magyar rezume. 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rezume.Masik magyar rezume.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79615">
    <w:multiLevelType w:val="hybridMultilevel"/>
    <w:lvl w:ilvl="0" w:tplc="99313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79615">
    <w:abstractNumId w:val="63579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329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