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KÖZÉPISIS KÁROLY</w:t>
            </w:r>
          </w:p>
          <w:p w:rsidR="00C275A3" w:rsidRDefault="00186641" w:rsidP="00C275A3">
            <w:pPr>
              <w:pStyle w:val="Hallgatokepzes"/>
            </w:pPr>
            <w:r w:rsidRPr="002361E2">
              <w:rPr>
                <w:i/>
              </w:rPr>
              <w:t>kozep.kari@localhost.local</w:t>
            </w:r>
            <w:r w:rsidRPr="002361E2">
              <w:rPr>
                <w:i/>
              </w:rPr>
              <w:br/>
            </w:r>
            <w:r w:rsidR="00A96AEC">
              <w:t/>
            </w:r>
            <w:r w:rsidR="00A96AEC">
              <w:br/>
            </w:r>
            <w:r w:rsidR="00E77B23">
              <w:t>Középiskolai hallgató</w:t>
            </w:r>
          </w:p>
          <w:p w:rsidR="00C265CE" w:rsidRPr="009E5FF1" w:rsidRDefault="00E77B23" w:rsidP="009763E0">
            <w:pPr>
              <w:pStyle w:val="Hallgatointezmeny-kar"/>
              <w:rPr>
                <w:b/>
                <w:caps/>
              </w:rPr>
            </w:pPr>
            <w:r>
              <w:t>Középiskola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Tanár Tihamér</w:t>
            </w:r>
          </w:p>
          <w:p w:rsidR="00DB4822" w:rsidRDefault="00DB4822" w:rsidP="009763E0">
            <w:pPr>
              <w:pStyle w:val="Konzulensektitulus"/>
            </w:pPr>
            <w:r w:rsidRPr="00DB4822">
              <w:t>tanár,  Középiskola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középiskolai oktatás hanyatlása az eldobható pelenkák bomlási tényezőjének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amet,loremipsum dolor sit amet,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45236">
    <w:multiLevelType w:val="hybridMultilevel"/>
    <w:lvl w:ilvl="0" w:tplc="90231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45236">
    <w:abstractNumId w:val="20745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552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