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961262ac46dc1fb10.xml" ContentType="application/vnd.openxmlformats-officedocument.wordprocessingml.header+xml"/>
  <Override PartName="/word/footer207662ac46dc1fb84.xml" ContentType="application/vnd.openxmlformats-officedocument.wordprocessingml.footer+xml"/>
  <Override PartName="/word/footer918262ac46dc1fbea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 xmlns:w="http://schemas.openxmlformats.org/wordprocessingml/2006/main"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SZÉKELY TÍMEA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timen@ngfd.kl</w:t>
            </w:r>
            <w:r w:rsidRPr="001067CD">
              <w:rPr>
                <w:i/>
              </w:rPr>
              <w:br/>
            </w:r>
            <w:r w:rsidR="00A96AEC">
              <w:t>Angol nyelv és irodalom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Partiumi Keresztény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xmlns:w="http://schemas.openxmlformats.org/wordprocessingml/2006/main" w:id="0"/>
    <w:p xmlns:w="http://schemas.openxmlformats.org/wordprocessingml/2006/main" w:rsidR="00E77B23" w:rsidRPr="00BA6BAF" w:rsidRDefault="00600471" w:rsidP="00BA6BAF">
      <w:pPr>
        <w:pStyle w:val="Konzulensekcimke"/>
      </w:pPr>
      <w:r w:rsidRPr="00BA6BAF">
        <w:t>Témavezető:</w:t>
      </w:r>
    </w:p>
    <w:tbl xmlns:w="http://schemas.openxmlformats.org/wordprocessingml/2006/main"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Imre Attila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SZAGKHF</w:t>
            </w:r>
          </w:p>
        </w:tc>
      </w:tr>
    </w:tbl>
    <w:p xmlns:w="http://schemas.openxmlformats.org/wordprocessingml/2006/main" w:rsidR="00AD2602" w:rsidRDefault="00AD2602" w:rsidP="00AD2602">
      <w:pPr>
        <w:jc w:val="both"/>
      </w:pPr>
    </w:p>
    <w:p xmlns:w="http://schemas.openxmlformats.org/wordprocessingml/2006/main"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xmlns:w="http://schemas.openxmlformats.org/wordprocessingml/2006/main"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Translating Taboo Words for Netflix</w:t>
      </w:r>
      <w:r>
        <w:t xml:space="preserve"/>
      </w:r>
    </w:p>
    <w:p xmlns:w="http://schemas.openxmlformats.org/wordprocessingml/2006/main" w:rsidR="00D71DF5" w:rsidRDefault="00D71DF5" w:rsidP="00AD2602">
      <w:pPr>
        <w:jc w:val="both"/>
      </w:pPr>
    </w:p>
    <w:p xmlns:w="http://schemas.openxmlformats.org/wordprocessingml/2006/main"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2-es; típusú; diabétesz; mellitusz</w:t>
      </w:r>
      <w:r>
        <w:t xml:space="preserve"/>
      </w:r>
    </w:p>
    <w:p xmlns:w="http://schemas.openxmlformats.org/wordprocessingml/2006/main"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2-es típusú diabétesz mellitusz hatása a szív génexpressziós mintázatára Goto-Kakizaki patkány modellben</w:t>
      </w:r>
    </w:p>
    <w:p xmlns:w="http://schemas.openxmlformats.org/wordprocessingml/2006/main"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</w:t>
      </w:r>
      <w:r>
        <w:rPr>
          <w:color w:val="000000"/>
          <w:sz w:val="24"/>
          <w:szCs w:val="24"/>
        </w:rPr>
        <w:br/>
        <w:t xml:space="preserve">A kardiovaszkuláris morbiditás és mortalitás egyik fő rizikófaktora a 2-es típusú diabétesz mellitusz (T2DM), amelynek hatása a szív génexpressziós mintázatára még kevéssé ismert. Ezért jelen kutatásaink során a szív génexpressziós mintázat változását vizsgáltuk a T2DM egyik jól ismert modelljében, a hím Goto-Kakizaki (GK) patkányban.</w:t>
      </w:r>
      <w:r>
        <w:rPr>
          <w:color w:val="000000"/>
          <w:sz w:val="24"/>
          <w:szCs w:val="24"/>
        </w:rPr>
        <w:br/>
        <w:t xml:space="preserve">Módszerek:</w:t>
      </w:r>
      <w:r>
        <w:rPr>
          <w:color w:val="000000"/>
          <w:sz w:val="24"/>
          <w:szCs w:val="24"/>
        </w:rPr>
        <w:br/>
        <w:t xml:space="preserve">A T2DM igazolására a 14 hetes kontroll illetve a GK patkányok éhomi szérum glükóz és koleszterin koncentrációját határoztuk meg, valamint orális glükóz tolerancia tesztet (OGTT) végeztünk. Ezután mindkét csoport szíveit izoláltuk és Langendorff szerint ex vivo perfundáltuk átmosás céljából. A szívminták génexpressziós mintázatának vizsgálatára RNS izolálást követően egy 44000 oligonukleotidot tartalmazó DNS chip készült.</w:t>
      </w:r>
      <w:r>
        <w:rPr>
          <w:color w:val="000000"/>
          <w:sz w:val="24"/>
          <w:szCs w:val="24"/>
        </w:rPr>
        <w:br/>
        <w:t xml:space="preserve">Eredmények:</w:t>
      </w:r>
      <w:r>
        <w:rPr>
          <w:color w:val="000000"/>
          <w:sz w:val="24"/>
          <w:szCs w:val="24"/>
        </w:rPr>
        <w:br/>
        <w:t xml:space="preserve">A 14. hétre a GK állatok szignifikánsan magasabb éhomi szérum glükóz (9,2±1.8 vs. 5,7±0,1 mmol/l) és koleszterin (2,6±0,1 vs. 1,6±0,1 mmol/l) szintet mutattak a kontrollhoz képest, továbbá csökkent a glükóz toleranciájuk (2094±97 vs. 829±22 mmol×perc×l-1). Legalább kétszeres változást szignifikánsnak tekintve 432 gén, míg legalább tízszeres változást szignifikánsnak véve 41 gén mutatott szignifikáns változást a chipen. E gének között megtalálhatóak metabolizmust szabályozó (adiponektin, glükokináz regulátor, rezisztin) szignál transzdukcióban részt vevő (protein kináz C, fibroblaszt növekedési faktor 18), gyulladásban szerepet játszó (E-szelektin), sejtciklust szabályozó (ciklin dependens kináz inhibitor 1a) valamint iontranszportban szerepet játszó (Na+/K+ ATPáz, b4 alegység) gének. Ezen kívül szívben eddig ismeretlen funkciójú gének változását is tapasztaltuk (transzglutamináz 1, K polipeptid).</w:t>
      </w:r>
      <w:r>
        <w:rPr>
          <w:color w:val="000000"/>
          <w:sz w:val="24"/>
          <w:szCs w:val="24"/>
        </w:rPr>
        <w:br/>
        <w:t xml:space="preserve">Megbeszélés:</w:t>
      </w:r>
      <w:r>
        <w:rPr>
          <w:color w:val="000000"/>
          <w:sz w:val="24"/>
          <w:szCs w:val="24"/>
        </w:rPr>
        <w:br/>
        <w:t xml:space="preserve">T2DM hatására megváltozik a szívizom génexpressziós mintázata, melynek jelentősége lehet a kardiovaszkuláris komplikációk kifejlődésében.</w:t>
      </w:r>
    </w:p>
    <w:p xmlns:w="http://schemas.openxmlformats.org/wordprocessingml/2006/main">
      <w:pPr>
        <w:widowControl w:val="on"/>
        <w:pBdr/>
        <w:spacing w:before="240" w:after="240" w:line="240" w:lineRule="auto"/>
        <w:ind w:left="0" w:right="0"/>
        <w:jc w:val="left"/>
        <w:sectPr xmlns:r="http://schemas.openxmlformats.org/officeDocument/2006/relationships" w:rsidR="00784935" w:rsidSect="003713EA">
          <w:headerReference w:type="default" r:id="rId6"/>
          <w:footerReference w:type="even" r:id="rId7"/>
          <w:footerReference w:type="default" r:id="rId8"/>
          <w:pgSz w:w="11906" w:h="16838"/>
          <w:pgMar w:top="1134" w:right="1134" w:bottom="1134" w:left="1134" w:header="709" w:footer="709" w:gutter="0"/>
          <w:pgNumType w:fmt="numberInDash"/>
          <w:cols w:space="708"/>
          <w:docGrid w:linePitch="360"/>
        </w:sectPr>
      </w:pPr>
      <w:r>
        <w:rPr>
          <w:color w:val="000000"/>
          <w:sz w:val="24"/>
          <w:szCs w:val="24"/>
        </w:rPr>
        <w:t xml:space="preserve">Támogatók: MedFood</w:t>
      </w:r>
    </w:p>
    <w:tbl xmlns:w="http://schemas.openxmlformats.org/wordprocessingml/2006/main"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1396392036" w:name="nev"/>
            <w:r>
              <w:rPr>
                <w:caps/>
              </w:rPr>
              <w:t>KOVALENS KITTI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kkitti@gsdfl.nm</w:t>
            </w:r>
            <w:r w:rsidRPr="001067CD">
              <w:rPr>
                <w:i/>
              </w:rPr>
              <w:br/>
            </w:r>
            <w:r w:rsidR="00A96AEC">
              <w:t>vegyészmérnök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077340033" w:name="_GoBack"/>
            <w:bookmarkEnd w:id="1077340033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xmlns:w="http://schemas.openxmlformats.org/wordprocessingml/2006/main" w:id="1396392036"/>
    <w:p xmlns:w="http://schemas.openxmlformats.org/wordprocessingml/2006/main" w:rsidR="00E77B23" w:rsidRPr="00BA6BAF" w:rsidRDefault="00600471" w:rsidP="00BA6BAF">
      <w:pPr>
        <w:pStyle w:val="Konzulensekcimke"/>
      </w:pPr>
      <w:r w:rsidRPr="00BA6BAF">
        <w:t>Témavezető:</w:t>
      </w:r>
    </w:p>
    <w:tbl xmlns:w="http://schemas.openxmlformats.org/wordprocessingml/2006/main"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Medve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docens, PTE TTK</w:t>
            </w:r>
          </w:p>
        </w:tc>
      </w:tr>
    </w:tbl>
    <w:p xmlns:w="http://schemas.openxmlformats.org/wordprocessingml/2006/main" w:rsidR="00AD2602" w:rsidRDefault="00AD2602" w:rsidP="00AD2602">
      <w:pPr>
        <w:jc w:val="both"/>
      </w:pPr>
    </w:p>
    <w:p xmlns:w="http://schemas.openxmlformats.org/wordprocessingml/2006/main"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xmlns:w="http://schemas.openxmlformats.org/wordprocessingml/2006/main"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Kémiai kötések</w:t>
      </w:r>
      <w:r>
        <w:t xml:space="preserve"/>
      </w:r>
    </w:p>
    <w:p xmlns:w="http://schemas.openxmlformats.org/wordprocessingml/2006/main" w:rsidR="00D71DF5" w:rsidRDefault="00D71DF5" w:rsidP="00AD2602">
      <w:pPr>
        <w:jc w:val="both"/>
      </w:pPr>
    </w:p>
    <w:p xmlns:w="http://schemas.openxmlformats.org/wordprocessingml/2006/main"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2-es; típusú; diabétesz; mellitusz</w:t>
      </w:r>
      <w:r>
        <w:t xml:space="preserve"/>
      </w:r>
    </w:p>
    <w:p xmlns:w="http://schemas.openxmlformats.org/wordprocessingml/2006/main"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</w:t>
      </w:r>
      <w:r>
        <w:rPr>
          <w:color w:val="000000"/>
          <w:sz w:val="24"/>
          <w:szCs w:val="24"/>
        </w:rPr>
        <w:br/>
        <w:t xml:space="preserve">A kardiovaszkuláris morbiditás és mortalitás egyik fő rizikófaktora a 2-es típusú diabétesz mellitusz (T2DM), amelynek hatása a szív génexpressziós mintázatára még kevéssé ismert. Ezért jelen kutatásaink során a szív génexpressziós mintázat változását vizsgáltuk a T2DM egyik jól ismert modelljében, a hím Goto-Kakizaki (GK) patkányban.</w:t>
      </w:r>
      <w:r>
        <w:rPr>
          <w:color w:val="000000"/>
          <w:sz w:val="24"/>
          <w:szCs w:val="24"/>
        </w:rPr>
        <w:br/>
        <w:t xml:space="preserve">Módszerek:</w:t>
      </w:r>
      <w:r>
        <w:rPr>
          <w:color w:val="000000"/>
          <w:sz w:val="24"/>
          <w:szCs w:val="24"/>
        </w:rPr>
        <w:br/>
        <w:t xml:space="preserve">A T2DM igazolására a 14 hetes kontroll illetve a GK patkányok éhomi szérum glükóz és koleszterin koncentrációját határoztuk meg, valamint orális glükóz tolerancia tesztet (OGTT) végeztünk. Ezután mindkét csoport szíveit izoláltuk és Langendorff szerint ex vivo perfundáltuk átmosás céljából. A szívminták génexpressziós mintázatának vizsgálatára RNS izolálást követően egy 44000 oligonukleotidot tartalmazó DNS chip készült.</w:t>
      </w:r>
      <w:r>
        <w:rPr>
          <w:color w:val="000000"/>
          <w:sz w:val="24"/>
          <w:szCs w:val="24"/>
        </w:rPr>
        <w:br/>
        <w:t xml:space="preserve">Eredmények:</w:t>
      </w:r>
      <w:r>
        <w:rPr>
          <w:color w:val="000000"/>
          <w:sz w:val="24"/>
          <w:szCs w:val="24"/>
        </w:rPr>
        <w:br/>
        <w:t xml:space="preserve">A 14. hétre a GK állatok szignifikánsan magasabb éhomi szérum glükóz (9,2±1.8 vs. 5,7±0,1 mmol/l) és koleszterin (2,6±0,1 vs. 1,6±0,1 mmol/l) szintet mutattak a kontrollhoz képest, továbbá csökkent a glükóz toleranciájuk (2094±97 vs. 829±22 mmol×perc×l-1). Legalább kétszeres változást szignifikánsnak tekintve 432 gén, míg legalább tízszeres változást szignifikánsnak véve 41 gén mutatott szignifikáns változást a chipen. E gének között megtalálhatóak metabolizmust szabályozó (adiponektin, glükokináz regulátor, rezisztin) szignál transzdukcióban részt vevő (protein kináz C, fibroblaszt növekedési faktor 18), gyulladásban szerepet játszó (E-szelektin), sejtciklust szabályozó (ciklin dependens kináz inhibitor 1a) valamint iontranszportban szerepet játszó (Na+/K+ ATPáz, b4 alegység) gének. Ezen kívül szívben eddig ismeretlen funkciójú gének változását is tapasztaltuk (transzglutamináz 1, K polipeptid).</w:t>
      </w:r>
      <w:r>
        <w:rPr>
          <w:color w:val="000000"/>
          <w:sz w:val="24"/>
          <w:szCs w:val="24"/>
        </w:rPr>
        <w:br/>
        <w:t xml:space="preserve">Megbeszélés:</w:t>
      </w:r>
      <w:r>
        <w:rPr>
          <w:color w:val="000000"/>
          <w:sz w:val="24"/>
          <w:szCs w:val="24"/>
        </w:rPr>
        <w:br/>
        <w:t xml:space="preserve">T2DM hatására megváltozik a szívizom génexpressziós mintázata, melynek jelentősége lehet a kardiovaszkuláris komplikációk kifejlődésében.</w:t>
      </w:r>
    </w:p>
    <w:p xmlns:w="http://schemas.openxmlformats.org/wordprocessingml/2006/main"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Támogatók: MedFood</w:t>
      </w:r>
    </w:p>
    <w:sectPr xmlns:w="http://schemas.openxmlformats.org/wordprocessingml/2006/main" xmlns:r="http://schemas.openxmlformats.org/officeDocument/2006/relationships" w:rsidR="00784935" w:rsidSect="003713EA">
      <w:headerReference w:type="default" r:id="rId961262ac46dc1fb10"/>
      <w:footerReference w:type="even" r:id="rId207662ac46dc1fb84"/>
      <w:footerReference w:type="default" r:id="rId918262ac46dc1fbea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er207662ac46dc1fb8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918262ac46dc1fbea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header961262ac46dc1fb1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301469">
    <w:multiLevelType w:val="hybridMultilevel"/>
    <w:lvl w:ilvl="0" w:tplc="264170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301469">
    <w:abstractNumId w:val="6630146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6419486" Type="http://schemas.openxmlformats.org/officeDocument/2006/relationships/numbering" Target="numbering.xml"/><Relationship Id="rId918262ac46dc1fbea" Type="http://schemas.openxmlformats.org/officeDocument/2006/relationships/footer" Target="footer918262ac46dc1fbea.xml"/><Relationship Id="rId207662ac46dc1fb84" Type="http://schemas.openxmlformats.org/officeDocument/2006/relationships/footer" Target="footer207662ac46dc1fb84.xml"/><Relationship Id="rId961262ac46dc1fb10" Type="http://schemas.openxmlformats.org/officeDocument/2006/relationships/header" Target="header961262ac46dc1fb10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