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JÓZSEF FIFÖMA</w:t>
            </w:r>
          </w:p>
          <w:p w:rsidR="00C275A3" w:rsidRDefault="00A96AEC" w:rsidP="00C275A3">
            <w:pPr>
              <w:pStyle w:val="Hallgatokepzes"/>
            </w:pPr>
            <w:r>
              <w:t>fdjsakéfdjsaéfjéksaf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Albert Atommag</w:t>
            </w:r>
          </w:p>
          <w:p w:rsidR="00DB4822" w:rsidRDefault="00DB4822" w:rsidP="00E11062">
            <w:pPr>
              <w:pStyle w:val="Konzulensek"/>
            </w:pPr>
            <w:r w:rsidRPr="00DB4822">
              <w:t>scientific colleague,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61333">
    <w:multiLevelType w:val="hybridMultilevel"/>
    <w:lvl w:ilvl="0" w:tplc="81308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61333">
    <w:abstractNumId w:val="482613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720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