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TERV MÁRIA</w:t>
            </w:r>
          </w:p>
          <w:p w:rsidR="00C275A3" w:rsidRDefault="00A96AEC" w:rsidP="00C275A3">
            <w:pPr>
              <w:pStyle w:val="Hallgatokepzes"/>
            </w:pPr>
            <w:r>
              <w:t>vizes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Verejték Elvíra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vízrajz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Niagara-vízesés (angolul: Niagara Falls, franciául: les Chutes du Niagara) egy hatalmas vízesésegyüttes a Niagara folyón. Kanada és az Amerikai Egyesült Államok határán fekszik, elválasztva Ontario tartományt és New York államot. Niagara Falls, Ontario és Niagara Falls, New York ikervárosok között található, 27 km-re Buffalótól.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Kecske-sziget és bal oldalán az Amerikai-zuhatag, jobb oldalán a Patkó-zuhatag</w:t>
      </w:r>
      <w:r>
        <w:rPr>
          <w:color w:val="000000"/>
          <w:sz w:val="24"/>
          <w:szCs w:val="24"/>
        </w:rPr>
        <w:br/>
        <w:t xml:space="preserve">A Niagara-vízesés két fő részből áll, amiket a Kecske-sziget választ el: a Patkó-zuhatag a határ kanadai oldalán és az Amerikai-zuhatag az amerikai oldalon. Szintén az amerikai oldalon található még egy kisebb, a Menyasszonyi fátyol-zuhatag, amit a Luna-sziget különít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Patkó-zuhatag</w:t>
      </w:r>
      <w:r>
        <w:rPr>
          <w:color w:val="000000"/>
          <w:sz w:val="24"/>
          <w:szCs w:val="24"/>
        </w:rPr>
        <w:br/>
        <w:t xml:space="preserve">A vízesés együttes a gleccserek visszahúzódásakor formálódott, a Wisconsin-gleccseresedés végén az utolsó jégkorszakban; a víz az újonnan létrejött Nagy-tavakból vájt utat magának ide a Niagara-lejtőn át az Atlanti-óceán irányába.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nem rendkívül magas, a Niagara-vízesés nagyon széles: több mint 168 000 m³ zúdul le minden percben magas vízállás esetén [1], és 110 000 m³ átlagosnál. Ez a legnagyobb vizhozamú vízesés Észak-Amerikában[2].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Niagara-vízesés egyszerre csábító szépsége és hasonlóan értékes hidroelektronikus ereje miatt. Az egyensúly megteremtése a természetes megőrzés, az üdülési, kereskedelmi és ipari felhasználások között kihívást jelent a gondviselők számára az 1800-as évektől fogva.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86504">
    <w:multiLevelType w:val="hybridMultilevel"/>
    <w:lvl w:ilvl="0" w:tplc="7159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86504">
    <w:abstractNumId w:val="75486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766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