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MARIA GERGACZ</w:t>
            </w:r>
          </w:p>
          <w:p w:rsidR="00C275A3" w:rsidRDefault="00A96AEC" w:rsidP="00C275A3">
            <w:pPr>
              <w:pStyle w:val="Hallgatokepzes"/>
            </w:pPr>
            <w:r>
              <w:t>rabbit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University of Applied Sciences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Miklos Racz</w:t>
            </w:r>
          </w:p>
          <w:p w:rsidR="00DB4822" w:rsidRDefault="00DB4822" w:rsidP="00E11062">
            <w:pPr>
              <w:pStyle w:val="Konzulensek"/>
            </w:pPr>
            <w:r w:rsidRPr="00DB4822">
              <w:t>directrice du département, maître de conférences,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Lángosos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22208">
    <w:multiLevelType w:val="hybridMultilevel"/>
    <w:lvl w:ilvl="0" w:tplc="13896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22208">
    <w:abstractNumId w:val="40122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828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